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19E" w:rsidRDefault="0082119E" w:rsidP="0082119E">
      <w:pPr>
        <w:tabs>
          <w:tab w:val="left" w:pos="-2250"/>
        </w:tabs>
        <w:jc w:val="center"/>
        <w:rPr>
          <w:b/>
          <w:sz w:val="28"/>
        </w:rPr>
      </w:pPr>
      <w:r>
        <w:rPr>
          <w:b/>
          <w:sz w:val="28"/>
        </w:rPr>
        <w:t>ТЕРРИТОРИАЛЬНАЯ ИЗБИРАТЕЛЬНАЯ КОМИССИЯ</w:t>
      </w:r>
    </w:p>
    <w:p w:rsidR="0082119E" w:rsidRPr="000E4889" w:rsidRDefault="00DD0497" w:rsidP="0082119E">
      <w:pPr>
        <w:tabs>
          <w:tab w:val="left" w:pos="-2250"/>
        </w:tabs>
        <w:jc w:val="center"/>
        <w:rPr>
          <w:sz w:val="20"/>
        </w:rPr>
      </w:pPr>
      <w:r>
        <w:rPr>
          <w:b/>
          <w:sz w:val="28"/>
        </w:rPr>
        <w:t>СТАНОВЛЯНСКОГО РАЙОНА</w:t>
      </w:r>
    </w:p>
    <w:p w:rsidR="0082119E" w:rsidRDefault="0082119E" w:rsidP="0082119E">
      <w:pPr>
        <w:pStyle w:val="ae"/>
      </w:pPr>
    </w:p>
    <w:p w:rsidR="0082119E" w:rsidRDefault="0082119E" w:rsidP="0082119E">
      <w:pPr>
        <w:pStyle w:val="ae"/>
      </w:pPr>
      <w:r>
        <w:t>ПОСТАНОВЛЕНИЕ</w:t>
      </w:r>
    </w:p>
    <w:p w:rsidR="0082119E" w:rsidRDefault="0082119E" w:rsidP="0082119E">
      <w:pPr>
        <w:jc w:val="center"/>
        <w:rPr>
          <w:b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82119E" w:rsidTr="00D97966">
        <w:tc>
          <w:tcPr>
            <w:tcW w:w="5142" w:type="dxa"/>
          </w:tcPr>
          <w:p w:rsidR="0082119E" w:rsidRDefault="001E605E" w:rsidP="00D97966">
            <w:pPr>
              <w:rPr>
                <w:sz w:val="28"/>
              </w:rPr>
            </w:pPr>
            <w:r>
              <w:rPr>
                <w:sz w:val="28"/>
              </w:rPr>
              <w:t xml:space="preserve">11 </w:t>
            </w:r>
            <w:r w:rsidR="00DD0497">
              <w:rPr>
                <w:sz w:val="28"/>
              </w:rPr>
              <w:t>июня</w:t>
            </w:r>
            <w:r w:rsidR="0082119E">
              <w:rPr>
                <w:sz w:val="28"/>
              </w:rPr>
              <w:t xml:space="preserve"> 2019 года</w:t>
            </w:r>
          </w:p>
          <w:p w:rsidR="0082119E" w:rsidRDefault="0082119E" w:rsidP="00D97966">
            <w:pPr>
              <w:rPr>
                <w:sz w:val="28"/>
              </w:rPr>
            </w:pPr>
          </w:p>
        </w:tc>
        <w:tc>
          <w:tcPr>
            <w:tcW w:w="4214" w:type="dxa"/>
          </w:tcPr>
          <w:p w:rsidR="0082119E" w:rsidRDefault="0082119E" w:rsidP="00DD0497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DD0497">
              <w:rPr>
                <w:sz w:val="28"/>
              </w:rPr>
              <w:t>69</w:t>
            </w:r>
            <w:r w:rsidR="00A20A1A">
              <w:rPr>
                <w:sz w:val="28"/>
              </w:rPr>
              <w:t>/</w:t>
            </w:r>
            <w:r w:rsidR="00DD0497">
              <w:rPr>
                <w:sz w:val="28"/>
              </w:rPr>
              <w:t>3</w:t>
            </w:r>
            <w:r w:rsidR="00DE3026">
              <w:rPr>
                <w:sz w:val="28"/>
              </w:rPr>
              <w:t>15</w:t>
            </w:r>
          </w:p>
        </w:tc>
      </w:tr>
    </w:tbl>
    <w:p w:rsidR="0082119E" w:rsidRPr="000E4889" w:rsidRDefault="00DD0497" w:rsidP="0082119E">
      <w:pPr>
        <w:jc w:val="center"/>
        <w:rPr>
          <w:rFonts w:ascii="Times New Roman CYR" w:hAnsi="Times New Roman CYR"/>
          <w:sz w:val="20"/>
        </w:rPr>
      </w:pPr>
      <w:r>
        <w:rPr>
          <w:rFonts w:ascii="Times New Roman CYR" w:hAnsi="Times New Roman CYR"/>
          <w:sz w:val="28"/>
        </w:rPr>
        <w:t>с.Становое</w:t>
      </w:r>
    </w:p>
    <w:p w:rsidR="00970059" w:rsidRPr="00A04C6D" w:rsidRDefault="00970059" w:rsidP="00534C6F">
      <w:pPr>
        <w:spacing w:line="360" w:lineRule="auto"/>
        <w:jc w:val="center"/>
        <w:rPr>
          <w:b/>
          <w:sz w:val="16"/>
          <w:szCs w:val="16"/>
        </w:rPr>
      </w:pPr>
    </w:p>
    <w:p w:rsidR="00970059" w:rsidRPr="00CE3570" w:rsidRDefault="00970059" w:rsidP="00534C6F">
      <w:pPr>
        <w:jc w:val="center"/>
        <w:rPr>
          <w:b/>
          <w:sz w:val="28"/>
          <w:szCs w:val="28"/>
        </w:rPr>
      </w:pPr>
      <w:r w:rsidRPr="00CE3570">
        <w:rPr>
          <w:b/>
          <w:sz w:val="28"/>
          <w:szCs w:val="28"/>
        </w:rPr>
        <w:t xml:space="preserve">О </w:t>
      </w:r>
      <w:r w:rsidR="00ED4713">
        <w:rPr>
          <w:b/>
          <w:sz w:val="28"/>
          <w:szCs w:val="28"/>
        </w:rPr>
        <w:t>П</w:t>
      </w:r>
      <w:r w:rsidRPr="00CE3570">
        <w:rPr>
          <w:b/>
          <w:sz w:val="28"/>
          <w:szCs w:val="28"/>
        </w:rPr>
        <w:t xml:space="preserve">оложении о Рабочей группе по приему и проверке избирательных документов, представляемых </w:t>
      </w:r>
      <w:r w:rsidRPr="00177756">
        <w:rPr>
          <w:b/>
          <w:sz w:val="28"/>
          <w:szCs w:val="28"/>
        </w:rPr>
        <w:t>кандидатами</w:t>
      </w:r>
      <w:r>
        <w:rPr>
          <w:b/>
          <w:sz w:val="28"/>
          <w:szCs w:val="28"/>
        </w:rPr>
        <w:t xml:space="preserve"> в </w:t>
      </w:r>
      <w:r w:rsidR="008834C0">
        <w:rPr>
          <w:b/>
          <w:sz w:val="28"/>
          <w:szCs w:val="28"/>
        </w:rPr>
        <w:t xml:space="preserve">территориальную </w:t>
      </w:r>
      <w:r>
        <w:rPr>
          <w:b/>
          <w:sz w:val="28"/>
          <w:szCs w:val="28"/>
        </w:rPr>
        <w:t>избирательную комиссию</w:t>
      </w:r>
      <w:r w:rsidR="0056323B">
        <w:rPr>
          <w:b/>
          <w:sz w:val="28"/>
          <w:szCs w:val="28"/>
        </w:rPr>
        <w:t xml:space="preserve"> </w:t>
      </w:r>
      <w:r w:rsidR="00DD0497">
        <w:rPr>
          <w:b/>
          <w:sz w:val="28"/>
          <w:szCs w:val="28"/>
        </w:rPr>
        <w:t>Становлянского района</w:t>
      </w:r>
      <w:r w:rsidR="0056323B">
        <w:rPr>
          <w:b/>
          <w:sz w:val="28"/>
          <w:szCs w:val="28"/>
        </w:rPr>
        <w:t xml:space="preserve"> с полномочиями окружн</w:t>
      </w:r>
      <w:r w:rsidR="0082119E">
        <w:rPr>
          <w:b/>
          <w:sz w:val="28"/>
          <w:szCs w:val="28"/>
        </w:rPr>
        <w:t xml:space="preserve">ой </w:t>
      </w:r>
      <w:r w:rsidR="0056323B">
        <w:rPr>
          <w:b/>
          <w:sz w:val="28"/>
          <w:szCs w:val="28"/>
        </w:rPr>
        <w:t>избирательн</w:t>
      </w:r>
      <w:r w:rsidR="0082119E">
        <w:rPr>
          <w:b/>
          <w:sz w:val="28"/>
          <w:szCs w:val="28"/>
        </w:rPr>
        <w:t>ой</w:t>
      </w:r>
      <w:r w:rsidR="0056323B">
        <w:rPr>
          <w:b/>
          <w:sz w:val="28"/>
          <w:szCs w:val="28"/>
        </w:rPr>
        <w:t xml:space="preserve"> комисси</w:t>
      </w:r>
      <w:r w:rsidR="0082119E">
        <w:rPr>
          <w:b/>
          <w:sz w:val="28"/>
          <w:szCs w:val="28"/>
        </w:rPr>
        <w:t>и</w:t>
      </w:r>
      <w:r w:rsidRPr="00CE3570">
        <w:rPr>
          <w:b/>
          <w:sz w:val="28"/>
          <w:szCs w:val="28"/>
        </w:rPr>
        <w:t xml:space="preserve"> </w:t>
      </w:r>
      <w:r w:rsidR="0056323B">
        <w:rPr>
          <w:b/>
          <w:sz w:val="28"/>
          <w:szCs w:val="28"/>
        </w:rPr>
        <w:t>по</w:t>
      </w:r>
      <w:r w:rsidR="0082119E">
        <w:rPr>
          <w:b/>
          <w:sz w:val="28"/>
          <w:szCs w:val="28"/>
        </w:rPr>
        <w:t xml:space="preserve"> дополнительным </w:t>
      </w:r>
      <w:r w:rsidRPr="00CE3570">
        <w:rPr>
          <w:b/>
          <w:sz w:val="28"/>
          <w:szCs w:val="28"/>
        </w:rPr>
        <w:t>выбор</w:t>
      </w:r>
      <w:r w:rsidR="0056323B">
        <w:rPr>
          <w:b/>
          <w:sz w:val="28"/>
          <w:szCs w:val="28"/>
        </w:rPr>
        <w:t>ам</w:t>
      </w:r>
      <w:r w:rsidRPr="00CE3570">
        <w:rPr>
          <w:b/>
          <w:sz w:val="28"/>
          <w:szCs w:val="28"/>
        </w:rPr>
        <w:t xml:space="preserve"> </w:t>
      </w:r>
      <w:r w:rsidR="0082119E">
        <w:rPr>
          <w:b/>
          <w:sz w:val="28"/>
          <w:szCs w:val="28"/>
        </w:rPr>
        <w:t xml:space="preserve">депутата Липецкого </w:t>
      </w:r>
      <w:r>
        <w:rPr>
          <w:b/>
          <w:sz w:val="28"/>
          <w:szCs w:val="28"/>
        </w:rPr>
        <w:t>областного Совета депутатов шестого созыва</w:t>
      </w:r>
      <w:r w:rsidR="0056323B">
        <w:rPr>
          <w:b/>
          <w:sz w:val="28"/>
          <w:szCs w:val="28"/>
        </w:rPr>
        <w:t xml:space="preserve"> по одноман</w:t>
      </w:r>
      <w:r w:rsidR="00427507">
        <w:rPr>
          <w:b/>
          <w:sz w:val="28"/>
          <w:szCs w:val="28"/>
        </w:rPr>
        <w:t>датн</w:t>
      </w:r>
      <w:r w:rsidR="0082119E">
        <w:rPr>
          <w:b/>
          <w:sz w:val="28"/>
          <w:szCs w:val="28"/>
        </w:rPr>
        <w:t>ому</w:t>
      </w:r>
      <w:r w:rsidR="00427507">
        <w:rPr>
          <w:b/>
          <w:sz w:val="28"/>
          <w:szCs w:val="28"/>
        </w:rPr>
        <w:t xml:space="preserve"> избирательн</w:t>
      </w:r>
      <w:r w:rsidR="0082119E">
        <w:rPr>
          <w:b/>
          <w:sz w:val="28"/>
          <w:szCs w:val="28"/>
        </w:rPr>
        <w:t>ому</w:t>
      </w:r>
      <w:r w:rsidR="00427507">
        <w:rPr>
          <w:b/>
          <w:sz w:val="28"/>
          <w:szCs w:val="28"/>
        </w:rPr>
        <w:t xml:space="preserve"> округ</w:t>
      </w:r>
      <w:r w:rsidR="0082119E">
        <w:rPr>
          <w:b/>
          <w:sz w:val="28"/>
          <w:szCs w:val="28"/>
        </w:rPr>
        <w:t>у</w:t>
      </w:r>
      <w:r w:rsidR="00427507">
        <w:rPr>
          <w:b/>
          <w:sz w:val="28"/>
          <w:szCs w:val="28"/>
        </w:rPr>
        <w:t xml:space="preserve"> </w:t>
      </w:r>
      <w:r w:rsidR="00DD0497">
        <w:rPr>
          <w:b/>
          <w:sz w:val="28"/>
          <w:szCs w:val="28"/>
        </w:rPr>
        <w:t>№ 24</w:t>
      </w:r>
    </w:p>
    <w:p w:rsidR="00970059" w:rsidRDefault="00970059" w:rsidP="00534C6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cs="Calibri"/>
          <w:sz w:val="28"/>
          <w:szCs w:val="28"/>
        </w:rPr>
      </w:pPr>
    </w:p>
    <w:p w:rsidR="00ED4713" w:rsidRPr="00734584" w:rsidRDefault="00970059" w:rsidP="00DE302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В </w:t>
      </w:r>
      <w:r w:rsidR="002678C6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соответствии </w:t>
      </w:r>
      <w:r w:rsidR="002678C6">
        <w:rPr>
          <w:rFonts w:cs="Calibri"/>
          <w:sz w:val="28"/>
          <w:szCs w:val="28"/>
        </w:rPr>
        <w:t xml:space="preserve"> </w:t>
      </w:r>
      <w:r w:rsidR="002704A9">
        <w:rPr>
          <w:rFonts w:cs="Calibri"/>
          <w:sz w:val="28"/>
          <w:szCs w:val="28"/>
        </w:rPr>
        <w:t xml:space="preserve">с </w:t>
      </w:r>
      <w:r w:rsidR="002678C6">
        <w:rPr>
          <w:rFonts w:cs="Calibri"/>
          <w:sz w:val="28"/>
          <w:szCs w:val="28"/>
        </w:rPr>
        <w:t xml:space="preserve">  </w:t>
      </w:r>
      <w:r w:rsidR="00185454">
        <w:rPr>
          <w:rFonts w:cs="Calibri"/>
          <w:sz w:val="28"/>
          <w:szCs w:val="28"/>
        </w:rPr>
        <w:t xml:space="preserve">частью </w:t>
      </w:r>
      <w:r w:rsidR="002678C6">
        <w:rPr>
          <w:rFonts w:cs="Calibri"/>
          <w:sz w:val="28"/>
          <w:szCs w:val="28"/>
        </w:rPr>
        <w:t xml:space="preserve"> </w:t>
      </w:r>
      <w:r w:rsidR="00185454">
        <w:rPr>
          <w:rFonts w:cs="Calibri"/>
          <w:sz w:val="28"/>
          <w:szCs w:val="28"/>
        </w:rPr>
        <w:t xml:space="preserve">10 </w:t>
      </w:r>
      <w:r w:rsidR="002678C6">
        <w:rPr>
          <w:rFonts w:cs="Calibri"/>
          <w:sz w:val="28"/>
          <w:szCs w:val="28"/>
        </w:rPr>
        <w:t xml:space="preserve">  </w:t>
      </w:r>
      <w:r w:rsidR="00185454">
        <w:rPr>
          <w:rFonts w:cs="Calibri"/>
          <w:sz w:val="28"/>
          <w:szCs w:val="28"/>
        </w:rPr>
        <w:t xml:space="preserve">статьи </w:t>
      </w:r>
      <w:r w:rsidR="002678C6">
        <w:rPr>
          <w:rFonts w:cs="Calibri"/>
          <w:sz w:val="28"/>
          <w:szCs w:val="28"/>
        </w:rPr>
        <w:t xml:space="preserve"> </w:t>
      </w:r>
      <w:r w:rsidR="00185454">
        <w:rPr>
          <w:rFonts w:cs="Calibri"/>
          <w:sz w:val="28"/>
          <w:szCs w:val="28"/>
        </w:rPr>
        <w:t>37</w:t>
      </w:r>
      <w:r w:rsidR="00EB7E0F">
        <w:rPr>
          <w:rFonts w:cs="Calibri"/>
          <w:sz w:val="28"/>
          <w:szCs w:val="28"/>
        </w:rPr>
        <w:t xml:space="preserve"> </w:t>
      </w:r>
      <w:r w:rsidR="002678C6">
        <w:rPr>
          <w:rFonts w:cs="Calibri"/>
          <w:sz w:val="28"/>
          <w:szCs w:val="28"/>
        </w:rPr>
        <w:t xml:space="preserve"> </w:t>
      </w:r>
      <w:r w:rsidR="00EB7E0F">
        <w:rPr>
          <w:rFonts w:cs="Calibri"/>
          <w:sz w:val="28"/>
          <w:szCs w:val="28"/>
        </w:rPr>
        <w:t xml:space="preserve">Закона </w:t>
      </w:r>
      <w:r w:rsidR="002678C6">
        <w:rPr>
          <w:rFonts w:cs="Calibri"/>
          <w:sz w:val="28"/>
          <w:szCs w:val="28"/>
        </w:rPr>
        <w:t xml:space="preserve"> </w:t>
      </w:r>
      <w:r w:rsidR="00EB7E0F">
        <w:rPr>
          <w:rFonts w:cs="Calibri"/>
          <w:sz w:val="28"/>
          <w:szCs w:val="28"/>
        </w:rPr>
        <w:t>Липецкой</w:t>
      </w:r>
      <w:r w:rsidR="002678C6">
        <w:rPr>
          <w:rFonts w:cs="Calibri"/>
          <w:sz w:val="28"/>
          <w:szCs w:val="28"/>
        </w:rPr>
        <w:t xml:space="preserve"> </w:t>
      </w:r>
      <w:r w:rsidR="00EB7E0F">
        <w:rPr>
          <w:rFonts w:cs="Calibri"/>
          <w:sz w:val="28"/>
          <w:szCs w:val="28"/>
        </w:rPr>
        <w:t xml:space="preserve"> области </w:t>
      </w:r>
      <w:r w:rsidR="002678C6">
        <w:rPr>
          <w:rFonts w:cs="Calibri"/>
          <w:sz w:val="28"/>
          <w:szCs w:val="28"/>
        </w:rPr>
        <w:t xml:space="preserve"> </w:t>
      </w:r>
      <w:r w:rsidR="00EB7E0F">
        <w:rPr>
          <w:rFonts w:cs="Calibri"/>
          <w:sz w:val="28"/>
          <w:szCs w:val="28"/>
        </w:rPr>
        <w:t>«</w:t>
      </w:r>
      <w:r>
        <w:rPr>
          <w:rFonts w:cs="Calibri"/>
          <w:sz w:val="28"/>
          <w:szCs w:val="28"/>
        </w:rPr>
        <w:t>О выборах депутатов Липецкого областного Совета депутатов</w:t>
      </w:r>
      <w:r w:rsidR="00EB7E0F">
        <w:rPr>
          <w:rFonts w:cs="Calibri"/>
          <w:sz w:val="28"/>
          <w:szCs w:val="28"/>
        </w:rPr>
        <w:t>»</w:t>
      </w:r>
      <w:r>
        <w:rPr>
          <w:rFonts w:cs="Calibri"/>
          <w:sz w:val="28"/>
          <w:szCs w:val="28"/>
        </w:rPr>
        <w:t xml:space="preserve"> </w:t>
      </w:r>
      <w:r w:rsidR="00ED4713">
        <w:rPr>
          <w:rFonts w:cs="Calibri"/>
          <w:sz w:val="28"/>
          <w:szCs w:val="28"/>
        </w:rPr>
        <w:t xml:space="preserve"> </w:t>
      </w:r>
      <w:r w:rsidR="00ED4713" w:rsidRPr="00734584">
        <w:rPr>
          <w:sz w:val="28"/>
          <w:szCs w:val="28"/>
        </w:rPr>
        <w:t xml:space="preserve">территориальная избирательная комиссия </w:t>
      </w:r>
      <w:r w:rsidR="00DD0497">
        <w:rPr>
          <w:sz w:val="28"/>
          <w:szCs w:val="28"/>
        </w:rPr>
        <w:t>Становлянского района</w:t>
      </w:r>
      <w:r w:rsidR="00ED4713" w:rsidRPr="00734584">
        <w:rPr>
          <w:sz w:val="28"/>
          <w:szCs w:val="28"/>
        </w:rPr>
        <w:t xml:space="preserve"> </w:t>
      </w:r>
      <w:r w:rsidR="00ED4713" w:rsidRPr="00734584">
        <w:rPr>
          <w:b/>
          <w:sz w:val="28"/>
          <w:szCs w:val="28"/>
        </w:rPr>
        <w:t>постановляет</w:t>
      </w:r>
      <w:r w:rsidR="00ED4713" w:rsidRPr="00734584">
        <w:rPr>
          <w:sz w:val="28"/>
          <w:szCs w:val="28"/>
        </w:rPr>
        <w:t>:</w:t>
      </w:r>
    </w:p>
    <w:p w:rsidR="00970059" w:rsidRPr="002704A9" w:rsidRDefault="002704A9" w:rsidP="00DE3026">
      <w:pPr>
        <w:spacing w:line="276" w:lineRule="auto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 </w:t>
      </w:r>
      <w:r w:rsidR="00970059" w:rsidRPr="00177756">
        <w:rPr>
          <w:rFonts w:cs="Calibri"/>
          <w:sz w:val="28"/>
          <w:szCs w:val="28"/>
        </w:rPr>
        <w:t xml:space="preserve">Утвердить </w:t>
      </w:r>
      <w:r w:rsidR="00FB2349">
        <w:rPr>
          <w:rFonts w:cs="Calibri"/>
          <w:sz w:val="28"/>
          <w:szCs w:val="28"/>
        </w:rPr>
        <w:t>П</w:t>
      </w:r>
      <w:r w:rsidR="00970059" w:rsidRPr="00177756">
        <w:rPr>
          <w:rFonts w:cs="Calibri"/>
          <w:sz w:val="28"/>
          <w:szCs w:val="28"/>
        </w:rPr>
        <w:t>оложение о Рабочей группе по приему и проверке избирательных документов, предс</w:t>
      </w:r>
      <w:r w:rsidR="00970059">
        <w:rPr>
          <w:rFonts w:cs="Calibri"/>
          <w:sz w:val="28"/>
          <w:szCs w:val="28"/>
        </w:rPr>
        <w:t xml:space="preserve">тавляемых </w:t>
      </w:r>
      <w:r w:rsidR="00970059" w:rsidRPr="002704A9">
        <w:rPr>
          <w:rFonts w:cs="Calibri"/>
          <w:sz w:val="28"/>
          <w:szCs w:val="28"/>
        </w:rPr>
        <w:t xml:space="preserve">кандидатами </w:t>
      </w:r>
      <w:r w:rsidRPr="002704A9">
        <w:rPr>
          <w:sz w:val="28"/>
          <w:szCs w:val="28"/>
        </w:rPr>
        <w:t xml:space="preserve">в территориальную избирательную комиссию </w:t>
      </w:r>
      <w:r w:rsidR="00DD0497">
        <w:rPr>
          <w:sz w:val="28"/>
          <w:szCs w:val="28"/>
        </w:rPr>
        <w:t>Становлянского района</w:t>
      </w:r>
      <w:r w:rsidR="0082119E" w:rsidRPr="0082119E">
        <w:rPr>
          <w:sz w:val="28"/>
          <w:szCs w:val="28"/>
        </w:rPr>
        <w:t xml:space="preserve"> с полномочиями окружной избирательной комиссии по дополнительным выборам депутата Липецкого областного Совета депутатов шестого созыва по одноманда</w:t>
      </w:r>
      <w:r w:rsidR="00DD0497">
        <w:rPr>
          <w:sz w:val="28"/>
          <w:szCs w:val="28"/>
        </w:rPr>
        <w:t>тному избирательному округу № 24</w:t>
      </w:r>
      <w:r w:rsidR="0082119E">
        <w:rPr>
          <w:sz w:val="28"/>
          <w:szCs w:val="28"/>
        </w:rPr>
        <w:t xml:space="preserve"> </w:t>
      </w:r>
      <w:r w:rsidR="0082119E" w:rsidRPr="002704A9">
        <w:rPr>
          <w:rFonts w:cs="Calibri"/>
          <w:sz w:val="28"/>
          <w:szCs w:val="28"/>
        </w:rPr>
        <w:t xml:space="preserve"> </w:t>
      </w:r>
      <w:r w:rsidR="00970059" w:rsidRPr="002704A9">
        <w:rPr>
          <w:rFonts w:cs="Calibri"/>
          <w:sz w:val="28"/>
          <w:szCs w:val="28"/>
        </w:rPr>
        <w:t>(прилагается).</w:t>
      </w:r>
    </w:p>
    <w:p w:rsidR="003424F2" w:rsidRDefault="003424F2" w:rsidP="00DE3026">
      <w:pPr>
        <w:spacing w:line="276" w:lineRule="auto"/>
        <w:rPr>
          <w:b/>
          <w:sz w:val="26"/>
          <w:szCs w:val="26"/>
        </w:rPr>
      </w:pPr>
    </w:p>
    <w:p w:rsidR="00162CFD" w:rsidRDefault="00162CFD" w:rsidP="00534C6F">
      <w:pPr>
        <w:spacing w:line="360" w:lineRule="auto"/>
        <w:rPr>
          <w:b/>
          <w:sz w:val="26"/>
          <w:szCs w:val="26"/>
        </w:rPr>
      </w:pPr>
    </w:p>
    <w:p w:rsidR="0082119E" w:rsidRPr="00482714" w:rsidRDefault="0082119E" w:rsidP="0082119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82119E" w:rsidRDefault="0082119E" w:rsidP="0082119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82119E" w:rsidRPr="00482714" w:rsidRDefault="00DD0497" w:rsidP="0082119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0497">
        <w:rPr>
          <w:rFonts w:ascii="Times New Roman" w:hAnsi="Times New Roman" w:cs="Times New Roman"/>
          <w:b/>
          <w:sz w:val="28"/>
          <w:szCs w:val="28"/>
        </w:rPr>
        <w:t>Становлянского района</w:t>
      </w:r>
      <w:r w:rsidR="0082119E"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19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2119E">
        <w:rPr>
          <w:rFonts w:ascii="Times New Roman" w:hAnsi="Times New Roman" w:cs="Times New Roman"/>
          <w:b/>
          <w:sz w:val="28"/>
          <w:szCs w:val="28"/>
        </w:rPr>
        <w:tab/>
      </w:r>
      <w:r w:rsidR="0082119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2119E">
        <w:rPr>
          <w:rFonts w:ascii="Times New Roman" w:hAnsi="Times New Roman" w:cs="Times New Roman"/>
          <w:b/>
          <w:sz w:val="28"/>
          <w:szCs w:val="28"/>
        </w:rPr>
        <w:tab/>
      </w:r>
      <w:r w:rsidR="0082119E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Л.А.Бирюкова</w:t>
      </w:r>
      <w:r w:rsidR="008211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119E" w:rsidRPr="00482714" w:rsidRDefault="0082119E" w:rsidP="0082119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82119E" w:rsidRPr="00482714" w:rsidRDefault="0082119E" w:rsidP="0082119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82119E" w:rsidRDefault="0082119E" w:rsidP="0082119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82119E" w:rsidRPr="00482714" w:rsidRDefault="00DD0497" w:rsidP="0082119E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DD0497">
        <w:rPr>
          <w:rFonts w:ascii="Times New Roman" w:hAnsi="Times New Roman" w:cs="Times New Roman"/>
          <w:b/>
          <w:sz w:val="28"/>
          <w:szCs w:val="28"/>
        </w:rPr>
        <w:t>Становлянского района</w:t>
      </w:r>
      <w:r w:rsidR="0082119E"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119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2119E">
        <w:rPr>
          <w:rFonts w:ascii="Times New Roman" w:hAnsi="Times New Roman" w:cs="Times New Roman"/>
          <w:b/>
          <w:sz w:val="28"/>
          <w:szCs w:val="28"/>
        </w:rPr>
        <w:tab/>
      </w:r>
      <w:r w:rsidR="0082119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</w:t>
      </w:r>
      <w:r w:rsidR="0082119E"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Н.Н.Сидоркова</w:t>
      </w:r>
    </w:p>
    <w:p w:rsidR="00EB7E0F" w:rsidRPr="003424F2" w:rsidRDefault="00EB7E0F" w:rsidP="00534C6F">
      <w:pPr>
        <w:spacing w:line="360" w:lineRule="auto"/>
        <w:rPr>
          <w:b/>
          <w:sz w:val="26"/>
          <w:szCs w:val="26"/>
        </w:rPr>
        <w:sectPr w:rsidR="00EB7E0F" w:rsidRPr="003424F2" w:rsidSect="00185454">
          <w:headerReference w:type="even" r:id="rId8"/>
          <w:headerReference w:type="default" r:id="rId9"/>
          <w:headerReference w:type="first" r:id="rId10"/>
          <w:pgSz w:w="11906" w:h="16838"/>
          <w:pgMar w:top="719" w:right="746" w:bottom="1560" w:left="1560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tblpY="543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970059" w:rsidRPr="001217AA" w:rsidTr="008834C0">
        <w:tc>
          <w:tcPr>
            <w:tcW w:w="4503" w:type="dxa"/>
            <w:vAlign w:val="center"/>
          </w:tcPr>
          <w:p w:rsidR="00970059" w:rsidRPr="001217AA" w:rsidRDefault="00970059" w:rsidP="00534C6F">
            <w:pPr>
              <w:spacing w:line="36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068" w:type="dxa"/>
            <w:vAlign w:val="center"/>
          </w:tcPr>
          <w:p w:rsidR="00970059" w:rsidRPr="00A917F9" w:rsidRDefault="00970059" w:rsidP="00534C6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cs="Calibri"/>
              </w:rPr>
            </w:pPr>
            <w:r>
              <w:rPr>
                <w:rFonts w:cs="Calibri"/>
              </w:rPr>
              <w:t>УТВЕРЖДЕНО</w:t>
            </w:r>
          </w:p>
          <w:p w:rsidR="00970059" w:rsidRPr="00A917F9" w:rsidRDefault="00970059" w:rsidP="008211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постановлением</w:t>
            </w:r>
            <w:r w:rsidRPr="00A917F9">
              <w:rPr>
                <w:rFonts w:cs="Calibri"/>
              </w:rPr>
              <w:t xml:space="preserve"> </w:t>
            </w:r>
            <w:r w:rsidR="00B011DB">
              <w:rPr>
                <w:rFonts w:cs="Calibri"/>
              </w:rPr>
              <w:t xml:space="preserve">территориальной </w:t>
            </w:r>
            <w:r w:rsidRPr="00A917F9">
              <w:rPr>
                <w:rFonts w:cs="Calibri"/>
              </w:rPr>
              <w:t xml:space="preserve">избирательной комиссии </w:t>
            </w:r>
            <w:r w:rsidR="00DD0497">
              <w:rPr>
                <w:sz w:val="28"/>
                <w:szCs w:val="28"/>
              </w:rPr>
              <w:t xml:space="preserve"> </w:t>
            </w:r>
            <w:r w:rsidR="00DD0497" w:rsidRPr="00DD0497">
              <w:t>Становлянского района</w:t>
            </w:r>
          </w:p>
          <w:p w:rsidR="00970059" w:rsidRDefault="00970059" w:rsidP="00534C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60EC4">
              <w:t xml:space="preserve">от </w:t>
            </w:r>
            <w:r w:rsidR="0082119E">
              <w:t>11</w:t>
            </w:r>
            <w:r>
              <w:t xml:space="preserve"> </w:t>
            </w:r>
            <w:r w:rsidR="00DD0497">
              <w:t>июля</w:t>
            </w:r>
            <w:r>
              <w:t xml:space="preserve"> </w:t>
            </w:r>
            <w:r w:rsidRPr="00460EC4">
              <w:t>201</w:t>
            </w:r>
            <w:r w:rsidR="0082119E">
              <w:t>9</w:t>
            </w:r>
            <w:r w:rsidRPr="00460EC4">
              <w:t xml:space="preserve"> г. № </w:t>
            </w:r>
            <w:r w:rsidR="00DD0497">
              <w:t>69</w:t>
            </w:r>
            <w:r w:rsidR="006C53F0">
              <w:t>/</w:t>
            </w:r>
            <w:r w:rsidR="00DD0497">
              <w:t>3</w:t>
            </w:r>
            <w:r w:rsidR="00DE3026">
              <w:t>15</w:t>
            </w:r>
          </w:p>
          <w:p w:rsidR="00B011DB" w:rsidRPr="001217AA" w:rsidRDefault="00B011DB" w:rsidP="00534C6F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970059" w:rsidRDefault="00970059" w:rsidP="00DE3026">
      <w:pPr>
        <w:widowControl w:val="0"/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bookmarkStart w:id="0" w:name="Par33"/>
      <w:bookmarkStart w:id="1" w:name="Par40"/>
      <w:bookmarkEnd w:id="0"/>
      <w:bookmarkEnd w:id="1"/>
    </w:p>
    <w:p w:rsidR="00970059" w:rsidRDefault="00970059" w:rsidP="00534C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82119E" w:rsidRPr="00CE3570" w:rsidRDefault="0082119E" w:rsidP="0082119E">
      <w:pPr>
        <w:jc w:val="center"/>
        <w:rPr>
          <w:b/>
          <w:sz w:val="28"/>
          <w:szCs w:val="28"/>
        </w:rPr>
      </w:pPr>
      <w:r w:rsidRPr="00CE3570">
        <w:rPr>
          <w:b/>
          <w:sz w:val="28"/>
          <w:szCs w:val="28"/>
        </w:rPr>
        <w:t xml:space="preserve">Рабочей группе по приему и проверке избирательных документов, представляемых </w:t>
      </w:r>
      <w:r w:rsidRPr="00177756">
        <w:rPr>
          <w:b/>
          <w:sz w:val="28"/>
          <w:szCs w:val="28"/>
        </w:rPr>
        <w:t>кандидатами</w:t>
      </w:r>
      <w:r>
        <w:rPr>
          <w:b/>
          <w:sz w:val="28"/>
          <w:szCs w:val="28"/>
        </w:rPr>
        <w:t xml:space="preserve"> в территориальную избирательную комиссию </w:t>
      </w:r>
      <w:r w:rsidR="00DD0497" w:rsidRPr="00DD0497">
        <w:rPr>
          <w:b/>
          <w:sz w:val="28"/>
          <w:szCs w:val="28"/>
        </w:rPr>
        <w:t>Становлянского района</w:t>
      </w:r>
      <w:r w:rsidR="00DD0497" w:rsidRPr="00734584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 полномочиями окружной избирательной комиссии</w:t>
      </w:r>
      <w:r w:rsidRPr="00CE35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дополнительным </w:t>
      </w:r>
      <w:r w:rsidRPr="00CE3570">
        <w:rPr>
          <w:b/>
          <w:sz w:val="28"/>
          <w:szCs w:val="28"/>
        </w:rPr>
        <w:t>выбор</w:t>
      </w:r>
      <w:r>
        <w:rPr>
          <w:b/>
          <w:sz w:val="28"/>
          <w:szCs w:val="28"/>
        </w:rPr>
        <w:t>ам</w:t>
      </w:r>
      <w:r w:rsidRPr="00CE35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депутата Липецкого областного Совета депутатов шестого созыва по одномандатному избирательному округу № </w:t>
      </w:r>
      <w:r w:rsidR="00DD0497">
        <w:rPr>
          <w:b/>
          <w:sz w:val="28"/>
          <w:szCs w:val="28"/>
        </w:rPr>
        <w:t>24</w:t>
      </w:r>
    </w:p>
    <w:p w:rsidR="00070A77" w:rsidRPr="007875F5" w:rsidRDefault="00070A77" w:rsidP="00DE3026">
      <w:pPr>
        <w:spacing w:line="360" w:lineRule="auto"/>
        <w:rPr>
          <w:rFonts w:cs="Calibri"/>
          <w:sz w:val="20"/>
          <w:szCs w:val="20"/>
        </w:rPr>
      </w:pPr>
    </w:p>
    <w:p w:rsidR="00970059" w:rsidRDefault="00970059" w:rsidP="00DE30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center"/>
        <w:outlineLvl w:val="1"/>
        <w:rPr>
          <w:rFonts w:cs="Calibri"/>
          <w:b/>
          <w:sz w:val="28"/>
          <w:szCs w:val="28"/>
        </w:rPr>
      </w:pPr>
      <w:bookmarkStart w:id="2" w:name="_GoBack"/>
      <w:bookmarkEnd w:id="2"/>
      <w:r w:rsidRPr="001217AA">
        <w:rPr>
          <w:rFonts w:cs="Calibri"/>
          <w:b/>
          <w:sz w:val="28"/>
          <w:szCs w:val="28"/>
        </w:rPr>
        <w:t>Общие положения</w:t>
      </w:r>
    </w:p>
    <w:p w:rsidR="00970059" w:rsidRPr="00B011DB" w:rsidRDefault="00970059" w:rsidP="00DE302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cs="Calibri"/>
          <w:sz w:val="28"/>
          <w:szCs w:val="28"/>
        </w:rPr>
      </w:pPr>
      <w:r w:rsidRPr="00664159">
        <w:rPr>
          <w:sz w:val="28"/>
          <w:szCs w:val="28"/>
        </w:rPr>
        <w:t xml:space="preserve">1.1. </w:t>
      </w:r>
      <w:r w:rsidRPr="00664159">
        <w:rPr>
          <w:rFonts w:cs="Calibri"/>
          <w:sz w:val="28"/>
          <w:szCs w:val="28"/>
        </w:rPr>
        <w:t xml:space="preserve">Настоящее Положение о Рабочей группе по приему и проверке избирательных документов, представляемых кандидатами в </w:t>
      </w:r>
      <w:r w:rsidR="00B011DB" w:rsidRPr="00664159">
        <w:rPr>
          <w:sz w:val="28"/>
          <w:szCs w:val="28"/>
        </w:rPr>
        <w:t>территориальную избирательную комиссию</w:t>
      </w:r>
      <w:r w:rsidR="0082119E" w:rsidRPr="0082119E">
        <w:rPr>
          <w:sz w:val="28"/>
          <w:szCs w:val="28"/>
        </w:rPr>
        <w:t xml:space="preserve"> </w:t>
      </w:r>
      <w:r w:rsidR="00DD0497">
        <w:rPr>
          <w:sz w:val="28"/>
          <w:szCs w:val="28"/>
        </w:rPr>
        <w:t>Становлянского района</w:t>
      </w:r>
      <w:r w:rsidR="00DD0497" w:rsidRPr="00734584">
        <w:rPr>
          <w:sz w:val="28"/>
          <w:szCs w:val="28"/>
        </w:rPr>
        <w:t xml:space="preserve"> </w:t>
      </w:r>
      <w:r w:rsidR="0082119E" w:rsidRPr="0082119E">
        <w:rPr>
          <w:sz w:val="28"/>
          <w:szCs w:val="28"/>
        </w:rPr>
        <w:t>с полномочиями окружной избирательной комиссии по дополнительным выборам депутата Липецкого областного Совета депутатов шестого созыва по одноманда</w:t>
      </w:r>
      <w:r w:rsidR="00DD0497">
        <w:rPr>
          <w:sz w:val="28"/>
          <w:szCs w:val="28"/>
        </w:rPr>
        <w:t>тному избирательному округу № 24</w:t>
      </w:r>
      <w:r w:rsidR="0082119E">
        <w:rPr>
          <w:sz w:val="28"/>
          <w:szCs w:val="28"/>
        </w:rPr>
        <w:t xml:space="preserve"> </w:t>
      </w:r>
      <w:r w:rsidR="0082119E" w:rsidRPr="002704A9">
        <w:rPr>
          <w:rFonts w:cs="Calibri"/>
          <w:sz w:val="28"/>
          <w:szCs w:val="28"/>
        </w:rPr>
        <w:t xml:space="preserve"> </w:t>
      </w:r>
      <w:r w:rsidR="00B011DB" w:rsidRPr="00664159">
        <w:rPr>
          <w:sz w:val="28"/>
          <w:szCs w:val="28"/>
        </w:rPr>
        <w:t xml:space="preserve"> </w:t>
      </w:r>
      <w:r w:rsidRPr="00664159">
        <w:rPr>
          <w:rFonts w:cs="Calibri"/>
          <w:sz w:val="28"/>
          <w:szCs w:val="28"/>
        </w:rPr>
        <w:t>(далее – Положе</w:t>
      </w:r>
      <w:r w:rsidR="00664159">
        <w:rPr>
          <w:rFonts w:cs="Calibri"/>
          <w:sz w:val="28"/>
          <w:szCs w:val="28"/>
        </w:rPr>
        <w:t>ние), определяет порядок работы</w:t>
      </w:r>
      <w:r w:rsidR="00664159">
        <w:rPr>
          <w:sz w:val="28"/>
          <w:szCs w:val="28"/>
        </w:rPr>
        <w:t xml:space="preserve"> Рабочей группы</w:t>
      </w:r>
      <w:r w:rsidR="00664159" w:rsidRPr="00664159">
        <w:rPr>
          <w:sz w:val="28"/>
          <w:szCs w:val="28"/>
        </w:rPr>
        <w:t xml:space="preserve"> по приему документов, представляемых в территориальную избирательную комиссию </w:t>
      </w:r>
      <w:r w:rsidR="00DD0497">
        <w:rPr>
          <w:sz w:val="28"/>
          <w:szCs w:val="28"/>
        </w:rPr>
        <w:t>Становлянского района</w:t>
      </w:r>
      <w:r w:rsidR="0082119E" w:rsidRPr="0082119E">
        <w:rPr>
          <w:sz w:val="28"/>
          <w:szCs w:val="28"/>
        </w:rPr>
        <w:t xml:space="preserve"> с полномочиями окружной избирательной комиссии по дополнительным выборам депутата Липецкого областного Совета депутатов шестого созыва по одноманда</w:t>
      </w:r>
      <w:r w:rsidR="00DD0497">
        <w:rPr>
          <w:sz w:val="28"/>
          <w:szCs w:val="28"/>
        </w:rPr>
        <w:t>тному избирательному округу № 24</w:t>
      </w:r>
      <w:r w:rsidR="0082119E">
        <w:rPr>
          <w:sz w:val="28"/>
          <w:szCs w:val="28"/>
        </w:rPr>
        <w:t xml:space="preserve"> </w:t>
      </w:r>
      <w:r w:rsidR="0082119E" w:rsidRPr="002704A9">
        <w:rPr>
          <w:rFonts w:cs="Calibri"/>
          <w:sz w:val="28"/>
          <w:szCs w:val="28"/>
        </w:rPr>
        <w:t xml:space="preserve"> </w:t>
      </w:r>
      <w:r w:rsidR="00664159" w:rsidRPr="00664159">
        <w:rPr>
          <w:sz w:val="28"/>
          <w:szCs w:val="28"/>
        </w:rPr>
        <w:t xml:space="preserve"> кандидатами, и проверке соблюдения порядка выдвижения и регистрации кандидатов, выдвинутых в порядке самовыдвижения и избирательными объединениями</w:t>
      </w:r>
      <w:r w:rsidR="00664159">
        <w:rPr>
          <w:sz w:val="28"/>
          <w:szCs w:val="28"/>
        </w:rPr>
        <w:t xml:space="preserve"> </w:t>
      </w:r>
      <w:r w:rsidRPr="00B011DB">
        <w:rPr>
          <w:rFonts w:cs="Calibri"/>
          <w:sz w:val="28"/>
          <w:szCs w:val="28"/>
        </w:rPr>
        <w:t xml:space="preserve">(далее – Рабочая группа), с избирательными документами, представляемыми кандидатами, выдвинутыми </w:t>
      </w:r>
      <w:r w:rsidR="00403EBA">
        <w:rPr>
          <w:rFonts w:cs="Calibri"/>
          <w:sz w:val="28"/>
          <w:szCs w:val="28"/>
        </w:rPr>
        <w:t xml:space="preserve">в порядке самовыдвижения или </w:t>
      </w:r>
      <w:r w:rsidRPr="00B011DB">
        <w:rPr>
          <w:rFonts w:cs="Calibri"/>
          <w:sz w:val="28"/>
          <w:szCs w:val="28"/>
        </w:rPr>
        <w:t xml:space="preserve">избирательными объединениями по одномандатному избирательному округу в соответствии со статьями </w:t>
      </w:r>
      <w:r w:rsidR="000B458C">
        <w:rPr>
          <w:rFonts w:cs="Calibri"/>
          <w:sz w:val="28"/>
          <w:szCs w:val="28"/>
        </w:rPr>
        <w:t>15, 28, 30</w:t>
      </w:r>
      <w:r w:rsidR="000E408C" w:rsidRPr="00B011DB">
        <w:rPr>
          <w:rFonts w:cs="Calibri"/>
          <w:sz w:val="28"/>
          <w:szCs w:val="28"/>
        </w:rPr>
        <w:t>, 36, 37, 38, 41, 42, 57</w:t>
      </w:r>
      <w:r w:rsidRPr="00B011DB">
        <w:rPr>
          <w:rFonts w:cs="Calibri"/>
          <w:sz w:val="28"/>
          <w:szCs w:val="28"/>
        </w:rPr>
        <w:t xml:space="preserve"> закона</w:t>
      </w:r>
      <w:r w:rsidR="002E0B1D" w:rsidRPr="00B011DB">
        <w:rPr>
          <w:rFonts w:cs="Calibri"/>
          <w:sz w:val="28"/>
          <w:szCs w:val="28"/>
        </w:rPr>
        <w:t xml:space="preserve"> Липецкой области</w:t>
      </w:r>
      <w:r w:rsidRPr="00B011DB">
        <w:rPr>
          <w:rFonts w:cs="Calibri"/>
          <w:sz w:val="28"/>
          <w:szCs w:val="28"/>
        </w:rPr>
        <w:t xml:space="preserve"> «О выборах депутатов Липецко</w:t>
      </w:r>
      <w:r w:rsidR="00403EBA">
        <w:rPr>
          <w:rFonts w:cs="Calibri"/>
          <w:sz w:val="28"/>
          <w:szCs w:val="28"/>
        </w:rPr>
        <w:t>го областного Совета депутатов.</w:t>
      </w:r>
    </w:p>
    <w:p w:rsidR="00066204" w:rsidRPr="00066204" w:rsidRDefault="00403EBA" w:rsidP="00DE3026">
      <w:pPr>
        <w:widowControl w:val="0"/>
        <w:numPr>
          <w:ilvl w:val="1"/>
          <w:numId w:val="2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cs="Calibri"/>
          <w:i/>
          <w:szCs w:val="28"/>
        </w:rPr>
      </w:pPr>
      <w:r>
        <w:rPr>
          <w:rFonts w:cs="Calibri"/>
          <w:sz w:val="28"/>
          <w:szCs w:val="28"/>
        </w:rPr>
        <w:t xml:space="preserve"> </w:t>
      </w:r>
      <w:r w:rsidR="00970059" w:rsidRPr="00066204">
        <w:rPr>
          <w:rFonts w:cs="Calibri"/>
          <w:sz w:val="28"/>
          <w:szCs w:val="28"/>
        </w:rPr>
        <w:t>В целях организации проверки достоверности сведений, содержащихся в избирательных документах, представляемых кандидатами в депутаты Липецкого областного Совета депутатов шестого созыва</w:t>
      </w:r>
      <w:r w:rsidR="0082119E">
        <w:rPr>
          <w:rFonts w:cs="Calibri"/>
          <w:sz w:val="28"/>
          <w:szCs w:val="28"/>
        </w:rPr>
        <w:t xml:space="preserve"> по одноманда</w:t>
      </w:r>
      <w:r w:rsidR="00DD0497">
        <w:rPr>
          <w:rFonts w:cs="Calibri"/>
          <w:sz w:val="28"/>
          <w:szCs w:val="28"/>
        </w:rPr>
        <w:t>тному избирательному округу № 24</w:t>
      </w:r>
      <w:r w:rsidR="00970059" w:rsidRPr="00066204">
        <w:rPr>
          <w:rFonts w:cs="Calibri"/>
          <w:sz w:val="28"/>
          <w:szCs w:val="28"/>
        </w:rPr>
        <w:t xml:space="preserve">, территориальная избирательная комиссия </w:t>
      </w:r>
      <w:r w:rsidR="00DD0497">
        <w:rPr>
          <w:sz w:val="28"/>
          <w:szCs w:val="28"/>
        </w:rPr>
        <w:t>Становлянского района</w:t>
      </w:r>
      <w:r w:rsidR="0082119E" w:rsidRPr="0082119E">
        <w:rPr>
          <w:sz w:val="28"/>
          <w:szCs w:val="28"/>
        </w:rPr>
        <w:t xml:space="preserve"> с полномочиями окружной </w:t>
      </w:r>
      <w:r w:rsidR="0082119E" w:rsidRPr="0082119E">
        <w:rPr>
          <w:sz w:val="28"/>
          <w:szCs w:val="28"/>
        </w:rPr>
        <w:lastRenderedPageBreak/>
        <w:t>избирательной комиссии по дополнительным выборам депутата Липецкого областного Совета депутатов шестого созыва по одноманда</w:t>
      </w:r>
      <w:r w:rsidR="00DD0497">
        <w:rPr>
          <w:sz w:val="28"/>
          <w:szCs w:val="28"/>
        </w:rPr>
        <w:t>тному избирательному округу № 24</w:t>
      </w:r>
      <w:r w:rsidR="0082119E">
        <w:rPr>
          <w:sz w:val="28"/>
          <w:szCs w:val="28"/>
        </w:rPr>
        <w:t xml:space="preserve"> </w:t>
      </w:r>
      <w:r w:rsidR="0082119E" w:rsidRPr="002704A9">
        <w:rPr>
          <w:rFonts w:cs="Calibri"/>
          <w:sz w:val="28"/>
          <w:szCs w:val="28"/>
        </w:rPr>
        <w:t xml:space="preserve"> </w:t>
      </w:r>
      <w:r w:rsidR="00970059" w:rsidRPr="00066204">
        <w:rPr>
          <w:rFonts w:cs="Calibri"/>
          <w:sz w:val="28"/>
          <w:szCs w:val="28"/>
        </w:rPr>
        <w:t xml:space="preserve"> (далее – Комиссия), создает Рабочую группу. </w:t>
      </w:r>
    </w:p>
    <w:p w:rsidR="00970059" w:rsidRPr="00066204" w:rsidRDefault="002E0B1D" w:rsidP="00DE3026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rFonts w:cs="Calibri"/>
          <w:i/>
          <w:sz w:val="28"/>
          <w:szCs w:val="28"/>
        </w:rPr>
      </w:pPr>
      <w:r w:rsidRPr="00066204">
        <w:rPr>
          <w:rFonts w:cs="Calibri"/>
          <w:sz w:val="28"/>
          <w:szCs w:val="28"/>
        </w:rPr>
        <w:tab/>
        <w:t xml:space="preserve">1.3. </w:t>
      </w:r>
      <w:r w:rsidR="00970059" w:rsidRPr="00066204">
        <w:rPr>
          <w:rFonts w:cs="Calibri"/>
          <w:sz w:val="28"/>
          <w:szCs w:val="28"/>
        </w:rPr>
        <w:t>Рабочая группа в своей деятельности руководствуется федеральными законами «Об основных гарантиях избирательных прав и права на участие в референдуме граждан Российской Федерации», «О выборах депутатов Липецкого областн</w:t>
      </w:r>
      <w:r w:rsidR="000B36CA">
        <w:rPr>
          <w:rFonts w:cs="Calibri"/>
          <w:sz w:val="28"/>
          <w:szCs w:val="28"/>
        </w:rPr>
        <w:t>ого Совета депутатов» (далее – о</w:t>
      </w:r>
      <w:r w:rsidR="00970059" w:rsidRPr="00066204">
        <w:rPr>
          <w:rFonts w:cs="Calibri"/>
          <w:sz w:val="28"/>
          <w:szCs w:val="28"/>
        </w:rPr>
        <w:t xml:space="preserve">бластной закон), «О персональных данных», «О Государственной автоматизированной системе Российской Федерации «Выборы», иными федеральными и областными законами, </w:t>
      </w:r>
      <w:r w:rsidRPr="00066204">
        <w:rPr>
          <w:rFonts w:cs="Calibri"/>
          <w:sz w:val="28"/>
          <w:szCs w:val="28"/>
        </w:rPr>
        <w:t>Положением об обеспечении безопасности информации в Государственной автоматизированной системе Российской Федерации «Выборы», утвержденным постановлением ЦИК России от 23 июля 2003 года № 19/137-4, иными нормативными актами Центральной избирательной комиссии Российской Федерации</w:t>
      </w:r>
      <w:r w:rsidR="000E408C" w:rsidRPr="00066204">
        <w:rPr>
          <w:rFonts w:cs="Calibri"/>
          <w:sz w:val="28"/>
          <w:szCs w:val="28"/>
        </w:rPr>
        <w:t>,</w:t>
      </w:r>
      <w:r w:rsidRPr="00066204">
        <w:rPr>
          <w:rFonts w:cs="Calibri"/>
          <w:sz w:val="28"/>
          <w:szCs w:val="28"/>
        </w:rPr>
        <w:t xml:space="preserve"> </w:t>
      </w:r>
      <w:r w:rsidR="00970059" w:rsidRPr="00066204">
        <w:rPr>
          <w:rFonts w:cs="Calibri"/>
          <w:sz w:val="28"/>
          <w:szCs w:val="28"/>
        </w:rPr>
        <w:t>постановлени</w:t>
      </w:r>
      <w:r w:rsidRPr="00066204">
        <w:rPr>
          <w:rFonts w:cs="Calibri"/>
          <w:sz w:val="28"/>
          <w:szCs w:val="28"/>
        </w:rPr>
        <w:t>ями</w:t>
      </w:r>
      <w:r w:rsidR="00970059" w:rsidRPr="00066204">
        <w:rPr>
          <w:rFonts w:cs="Calibri"/>
          <w:sz w:val="28"/>
          <w:szCs w:val="28"/>
        </w:rPr>
        <w:t xml:space="preserve"> избирательной комиссии Липецкой области</w:t>
      </w:r>
      <w:r w:rsidRPr="00066204">
        <w:rPr>
          <w:rFonts w:cs="Calibri"/>
          <w:sz w:val="28"/>
          <w:szCs w:val="28"/>
        </w:rPr>
        <w:t xml:space="preserve"> от </w:t>
      </w:r>
      <w:r w:rsidR="00DD0497">
        <w:rPr>
          <w:rFonts w:cs="Calibri"/>
          <w:sz w:val="28"/>
          <w:szCs w:val="28"/>
        </w:rPr>
        <w:t>29</w:t>
      </w:r>
      <w:r w:rsidRPr="00066204">
        <w:rPr>
          <w:rFonts w:cs="Calibri"/>
          <w:sz w:val="28"/>
          <w:szCs w:val="28"/>
        </w:rPr>
        <w:t xml:space="preserve"> </w:t>
      </w:r>
      <w:r w:rsidR="00DD0497">
        <w:rPr>
          <w:rFonts w:cs="Calibri"/>
          <w:sz w:val="28"/>
          <w:szCs w:val="28"/>
        </w:rPr>
        <w:t>апреля</w:t>
      </w:r>
      <w:r w:rsidRPr="00066204">
        <w:rPr>
          <w:rFonts w:cs="Calibri"/>
          <w:sz w:val="28"/>
          <w:szCs w:val="28"/>
        </w:rPr>
        <w:t xml:space="preserve"> 201</w:t>
      </w:r>
      <w:r w:rsidR="00DD0497">
        <w:rPr>
          <w:rFonts w:cs="Calibri"/>
          <w:sz w:val="28"/>
          <w:szCs w:val="28"/>
        </w:rPr>
        <w:t>9</w:t>
      </w:r>
      <w:r w:rsidRPr="00066204">
        <w:rPr>
          <w:rFonts w:cs="Calibri"/>
          <w:sz w:val="28"/>
          <w:szCs w:val="28"/>
        </w:rPr>
        <w:t xml:space="preserve"> года № </w:t>
      </w:r>
      <w:r w:rsidR="00A122C6">
        <w:rPr>
          <w:rFonts w:cs="Calibri"/>
          <w:sz w:val="28"/>
          <w:szCs w:val="28"/>
        </w:rPr>
        <w:t>76</w:t>
      </w:r>
      <w:r w:rsidR="0082119E">
        <w:rPr>
          <w:rFonts w:cs="Calibri"/>
          <w:sz w:val="28"/>
          <w:szCs w:val="28"/>
        </w:rPr>
        <w:t>/</w:t>
      </w:r>
      <w:r w:rsidR="00A122C6">
        <w:rPr>
          <w:rFonts w:cs="Calibri"/>
          <w:sz w:val="28"/>
          <w:szCs w:val="28"/>
        </w:rPr>
        <w:t>632</w:t>
      </w:r>
      <w:r w:rsidR="0082119E">
        <w:rPr>
          <w:rFonts w:cs="Calibri"/>
          <w:sz w:val="28"/>
          <w:szCs w:val="28"/>
        </w:rPr>
        <w:t xml:space="preserve">-6 </w:t>
      </w:r>
      <w:r w:rsidRPr="00066204">
        <w:rPr>
          <w:rFonts w:cs="Calibri"/>
          <w:sz w:val="28"/>
          <w:szCs w:val="28"/>
        </w:rPr>
        <w:t xml:space="preserve"> «О возложении полномочий окружн</w:t>
      </w:r>
      <w:r w:rsidR="0082119E">
        <w:rPr>
          <w:rFonts w:cs="Calibri"/>
          <w:sz w:val="28"/>
          <w:szCs w:val="28"/>
        </w:rPr>
        <w:t>ой</w:t>
      </w:r>
      <w:r w:rsidRPr="00066204">
        <w:rPr>
          <w:rFonts w:cs="Calibri"/>
          <w:sz w:val="28"/>
          <w:szCs w:val="28"/>
        </w:rPr>
        <w:t xml:space="preserve"> избирательн</w:t>
      </w:r>
      <w:r w:rsidR="0082119E">
        <w:rPr>
          <w:rFonts w:cs="Calibri"/>
          <w:sz w:val="28"/>
          <w:szCs w:val="28"/>
        </w:rPr>
        <w:t xml:space="preserve">ой </w:t>
      </w:r>
      <w:r w:rsidRPr="00066204">
        <w:rPr>
          <w:rFonts w:cs="Calibri"/>
          <w:sz w:val="28"/>
          <w:szCs w:val="28"/>
        </w:rPr>
        <w:t>комисси</w:t>
      </w:r>
      <w:r w:rsidR="0082119E">
        <w:rPr>
          <w:rFonts w:cs="Calibri"/>
          <w:sz w:val="28"/>
          <w:szCs w:val="28"/>
        </w:rPr>
        <w:t>и</w:t>
      </w:r>
      <w:r w:rsidRPr="00066204">
        <w:rPr>
          <w:rFonts w:cs="Calibri"/>
          <w:sz w:val="28"/>
          <w:szCs w:val="28"/>
        </w:rPr>
        <w:t xml:space="preserve"> по </w:t>
      </w:r>
      <w:r w:rsidR="0082119E">
        <w:rPr>
          <w:rFonts w:cs="Calibri"/>
          <w:sz w:val="28"/>
          <w:szCs w:val="28"/>
        </w:rPr>
        <w:t xml:space="preserve">дополнительным </w:t>
      </w:r>
      <w:r w:rsidRPr="00066204">
        <w:rPr>
          <w:rFonts w:cs="Calibri"/>
          <w:sz w:val="28"/>
          <w:szCs w:val="28"/>
        </w:rPr>
        <w:t>выборам депутат</w:t>
      </w:r>
      <w:r w:rsidR="0082119E">
        <w:rPr>
          <w:rFonts w:cs="Calibri"/>
          <w:sz w:val="28"/>
          <w:szCs w:val="28"/>
        </w:rPr>
        <w:t>а</w:t>
      </w:r>
      <w:r w:rsidRPr="00066204">
        <w:rPr>
          <w:rFonts w:cs="Calibri"/>
          <w:sz w:val="28"/>
          <w:szCs w:val="28"/>
        </w:rPr>
        <w:t xml:space="preserve"> Липецкого областного Совета депутатов шестого созыва</w:t>
      </w:r>
      <w:r w:rsidR="0082119E">
        <w:rPr>
          <w:rFonts w:cs="Calibri"/>
          <w:sz w:val="28"/>
          <w:szCs w:val="28"/>
        </w:rPr>
        <w:t xml:space="preserve"> по одноманда</w:t>
      </w:r>
      <w:r w:rsidR="00DD0497">
        <w:rPr>
          <w:rFonts w:cs="Calibri"/>
          <w:sz w:val="28"/>
          <w:szCs w:val="28"/>
        </w:rPr>
        <w:t>тному избирательному округу № 24</w:t>
      </w:r>
      <w:r w:rsidR="0082119E">
        <w:rPr>
          <w:rFonts w:cs="Calibri"/>
          <w:sz w:val="28"/>
          <w:szCs w:val="28"/>
        </w:rPr>
        <w:t xml:space="preserve"> на территориальную избирательную комиссию </w:t>
      </w:r>
      <w:r w:rsidR="00DD0497">
        <w:rPr>
          <w:sz w:val="28"/>
          <w:szCs w:val="28"/>
        </w:rPr>
        <w:t>Становлянского района</w:t>
      </w:r>
      <w:r w:rsidRPr="00066204">
        <w:rPr>
          <w:rFonts w:cs="Calibri"/>
          <w:sz w:val="28"/>
          <w:szCs w:val="28"/>
        </w:rPr>
        <w:t xml:space="preserve">», </w:t>
      </w:r>
      <w:r w:rsidR="00970059" w:rsidRPr="00066204">
        <w:rPr>
          <w:rFonts w:cs="Calibri"/>
          <w:sz w:val="28"/>
          <w:szCs w:val="28"/>
        </w:rPr>
        <w:t>от 15 июня 2016 года № 152/1465-5 «</w:t>
      </w:r>
      <w:r w:rsidR="00970059" w:rsidRPr="00066204">
        <w:rPr>
          <w:sz w:val="28"/>
          <w:szCs w:val="28"/>
        </w:rPr>
        <w:t>О Перечне и формах документов, представляемых в окружную избирательную комиссию кандидат</w:t>
      </w:r>
      <w:r w:rsidRPr="00066204">
        <w:rPr>
          <w:sz w:val="28"/>
          <w:szCs w:val="28"/>
        </w:rPr>
        <w:t xml:space="preserve">ом, </w:t>
      </w:r>
      <w:r w:rsidR="00970059" w:rsidRPr="00066204">
        <w:rPr>
          <w:sz w:val="28"/>
          <w:szCs w:val="28"/>
        </w:rPr>
        <w:t>выдвинутым по одномандатному избирательному округу при проведении выборов депутатов Липецк</w:t>
      </w:r>
      <w:r w:rsidRPr="00066204">
        <w:rPr>
          <w:sz w:val="28"/>
          <w:szCs w:val="28"/>
        </w:rPr>
        <w:t>ого областного Совета депутатов</w:t>
      </w:r>
      <w:r w:rsidR="00403EBA">
        <w:rPr>
          <w:sz w:val="28"/>
          <w:szCs w:val="28"/>
        </w:rPr>
        <w:t xml:space="preserve"> шестого </w:t>
      </w:r>
      <w:r w:rsidR="00970059" w:rsidRPr="00066204">
        <w:rPr>
          <w:sz w:val="28"/>
          <w:szCs w:val="28"/>
        </w:rPr>
        <w:t>созыва</w:t>
      </w:r>
      <w:r w:rsidR="00970059" w:rsidRPr="00066204">
        <w:rPr>
          <w:rFonts w:cs="Calibri"/>
          <w:sz w:val="28"/>
          <w:szCs w:val="28"/>
        </w:rPr>
        <w:t xml:space="preserve">», </w:t>
      </w:r>
      <w:r w:rsidRPr="00066204">
        <w:rPr>
          <w:rFonts w:cs="Calibri"/>
          <w:sz w:val="28"/>
          <w:szCs w:val="28"/>
        </w:rPr>
        <w:t xml:space="preserve">иными постановлениями </w:t>
      </w:r>
      <w:r w:rsidR="00970059" w:rsidRPr="00066204">
        <w:rPr>
          <w:rFonts w:cs="Calibri"/>
          <w:sz w:val="28"/>
          <w:szCs w:val="28"/>
        </w:rPr>
        <w:t>избирательной комиссии Липецкой области, настоящим Положением</w:t>
      </w:r>
      <w:r w:rsidRPr="00066204">
        <w:rPr>
          <w:rFonts w:cs="Calibri"/>
          <w:sz w:val="28"/>
          <w:szCs w:val="28"/>
        </w:rPr>
        <w:t>.</w:t>
      </w:r>
    </w:p>
    <w:p w:rsidR="00535DDB" w:rsidRDefault="002E0B1D" w:rsidP="00DE302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Calibri"/>
          <w:sz w:val="28"/>
          <w:szCs w:val="28"/>
        </w:rPr>
      </w:pPr>
      <w:r w:rsidRPr="00066204">
        <w:rPr>
          <w:rFonts w:cs="Calibri"/>
          <w:sz w:val="28"/>
          <w:szCs w:val="28"/>
        </w:rPr>
        <w:tab/>
        <w:t xml:space="preserve">1.4. </w:t>
      </w:r>
      <w:r w:rsidR="00970059" w:rsidRPr="00066204">
        <w:rPr>
          <w:rFonts w:cs="Calibri"/>
          <w:sz w:val="28"/>
          <w:szCs w:val="28"/>
        </w:rPr>
        <w:t>Рабочая группа в своей деятельности использует программно-технические и коммуникационные возможности, предоставляемые Государственной автоматизированной системой Российской Федерации «Выборы</w:t>
      </w:r>
      <w:r w:rsidR="00535DDB">
        <w:rPr>
          <w:rFonts w:cs="Calibri"/>
          <w:sz w:val="28"/>
          <w:szCs w:val="28"/>
        </w:rPr>
        <w:t>.</w:t>
      </w:r>
    </w:p>
    <w:p w:rsidR="00970059" w:rsidRPr="002E0B1D" w:rsidRDefault="002E0B1D" w:rsidP="00DE302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Calibri"/>
          <w:i/>
          <w:sz w:val="28"/>
          <w:szCs w:val="28"/>
        </w:rPr>
      </w:pPr>
      <w:r>
        <w:rPr>
          <w:rFonts w:cs="Calibri"/>
          <w:i/>
          <w:sz w:val="28"/>
          <w:szCs w:val="28"/>
        </w:rPr>
        <w:tab/>
      </w:r>
      <w:r w:rsidRPr="002E0B1D">
        <w:rPr>
          <w:rFonts w:cs="Calibri"/>
          <w:sz w:val="28"/>
          <w:szCs w:val="28"/>
        </w:rPr>
        <w:t>1.5.</w:t>
      </w:r>
      <w:r>
        <w:rPr>
          <w:rFonts w:cs="Calibri"/>
          <w:i/>
          <w:sz w:val="28"/>
          <w:szCs w:val="28"/>
        </w:rPr>
        <w:t xml:space="preserve"> </w:t>
      </w:r>
      <w:r w:rsidR="00970059" w:rsidRPr="00AE09C2">
        <w:rPr>
          <w:rFonts w:cs="Calibri"/>
          <w:spacing w:val="-2"/>
          <w:sz w:val="28"/>
          <w:szCs w:val="28"/>
        </w:rPr>
        <w:t>Члены Рабочей группы, использующие в своей деятельности программно-технические и коммуникационные возможности ГАС «Выборы» и осуществляющие обмен информацией с администратором баз данных, обязаны неукоснительно соблюдать требования Федерального закона «О Государственной автоматизированной системе Российской Федерации «Выборы», нормативных актов ЦИК России и ФЦИ при ЦИК России</w:t>
      </w:r>
      <w:r w:rsidR="00970059">
        <w:rPr>
          <w:rFonts w:cs="Calibri"/>
          <w:spacing w:val="-2"/>
          <w:sz w:val="28"/>
          <w:szCs w:val="28"/>
        </w:rPr>
        <w:t>, избирательной комиссии Липецкой области</w:t>
      </w:r>
      <w:r w:rsidR="00970059" w:rsidRPr="00AE09C2">
        <w:rPr>
          <w:rFonts w:cs="Calibri"/>
          <w:spacing w:val="-2"/>
          <w:sz w:val="28"/>
          <w:szCs w:val="28"/>
        </w:rPr>
        <w:t xml:space="preserve"> в части, касающейся обращения с базами данных, персональными (конфиденциальными) данными об избирателях, кандидатах, иных участниках избирательного процесса.</w:t>
      </w:r>
    </w:p>
    <w:p w:rsidR="00970059" w:rsidRDefault="002E0B1D" w:rsidP="00DE302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1.6. </w:t>
      </w:r>
      <w:r w:rsidR="00970059" w:rsidRPr="00407293">
        <w:rPr>
          <w:rFonts w:cs="Calibri"/>
          <w:sz w:val="28"/>
          <w:szCs w:val="28"/>
        </w:rPr>
        <w:t xml:space="preserve">Рабочая группа </w:t>
      </w:r>
      <w:r w:rsidR="00970059">
        <w:rPr>
          <w:rFonts w:cs="Calibri"/>
          <w:sz w:val="28"/>
          <w:szCs w:val="28"/>
        </w:rPr>
        <w:t>организует</w:t>
      </w:r>
      <w:r w:rsidR="00970059" w:rsidRPr="00407293">
        <w:rPr>
          <w:rFonts w:cs="Calibri"/>
          <w:sz w:val="28"/>
          <w:szCs w:val="28"/>
        </w:rPr>
        <w:t xml:space="preserve"> работу по приему и проверке </w:t>
      </w:r>
      <w:r w:rsidR="00970059">
        <w:rPr>
          <w:rFonts w:cs="Calibri"/>
          <w:sz w:val="28"/>
          <w:szCs w:val="28"/>
        </w:rPr>
        <w:lastRenderedPageBreak/>
        <w:t xml:space="preserve">избирательных </w:t>
      </w:r>
      <w:r w:rsidR="00970059" w:rsidRPr="00407293">
        <w:rPr>
          <w:rFonts w:cs="Calibri"/>
          <w:sz w:val="28"/>
          <w:szCs w:val="28"/>
        </w:rPr>
        <w:t>документов</w:t>
      </w:r>
      <w:r w:rsidR="00970059">
        <w:rPr>
          <w:rFonts w:cs="Calibri"/>
          <w:sz w:val="28"/>
          <w:szCs w:val="28"/>
        </w:rPr>
        <w:t xml:space="preserve"> (далее – документы)</w:t>
      </w:r>
      <w:r w:rsidR="00970059" w:rsidRPr="00407293">
        <w:rPr>
          <w:rFonts w:cs="Calibri"/>
          <w:sz w:val="28"/>
          <w:szCs w:val="28"/>
        </w:rPr>
        <w:t xml:space="preserve">, представляемых кандидатом, выдвинутым </w:t>
      </w:r>
      <w:r w:rsidR="00971176">
        <w:rPr>
          <w:rFonts w:cs="Calibri"/>
          <w:sz w:val="28"/>
          <w:szCs w:val="28"/>
        </w:rPr>
        <w:t xml:space="preserve">в порядке самовыдвижения или </w:t>
      </w:r>
      <w:r w:rsidR="00970059">
        <w:rPr>
          <w:rFonts w:cs="Calibri"/>
          <w:sz w:val="28"/>
          <w:szCs w:val="28"/>
        </w:rPr>
        <w:t>избирательным объединением</w:t>
      </w:r>
      <w:r w:rsidR="00970059" w:rsidRPr="00407293">
        <w:rPr>
          <w:rFonts w:cs="Calibri"/>
          <w:sz w:val="28"/>
          <w:szCs w:val="28"/>
        </w:rPr>
        <w:t xml:space="preserve"> по одномандатному </w:t>
      </w:r>
      <w:r w:rsidR="00970059" w:rsidRPr="00876566">
        <w:rPr>
          <w:rFonts w:cs="Calibri"/>
          <w:sz w:val="28"/>
          <w:szCs w:val="28"/>
        </w:rPr>
        <w:t>избирательному округу (иным уполномочен</w:t>
      </w:r>
      <w:r w:rsidR="00971176">
        <w:rPr>
          <w:rFonts w:cs="Calibri"/>
          <w:sz w:val="28"/>
          <w:szCs w:val="28"/>
        </w:rPr>
        <w:t>ным лицом)</w:t>
      </w:r>
      <w:r w:rsidR="00970059" w:rsidRPr="00876566">
        <w:rPr>
          <w:rFonts w:cs="Calibri"/>
          <w:sz w:val="28"/>
          <w:szCs w:val="28"/>
        </w:rPr>
        <w:t xml:space="preserve">, </w:t>
      </w:r>
      <w:r w:rsidR="00970059">
        <w:rPr>
          <w:rFonts w:cs="Calibri"/>
          <w:sz w:val="28"/>
          <w:szCs w:val="28"/>
        </w:rPr>
        <w:t xml:space="preserve">включая подписные листы с подписями избирателей, </w:t>
      </w:r>
      <w:r w:rsidR="00970059" w:rsidRPr="00876566">
        <w:rPr>
          <w:rFonts w:cs="Calibri"/>
          <w:sz w:val="28"/>
          <w:szCs w:val="28"/>
        </w:rPr>
        <w:t xml:space="preserve">в </w:t>
      </w:r>
      <w:r w:rsidR="00970059">
        <w:rPr>
          <w:rFonts w:cs="Calibri"/>
          <w:sz w:val="28"/>
          <w:szCs w:val="28"/>
        </w:rPr>
        <w:t>Комиссию.</w:t>
      </w:r>
    </w:p>
    <w:p w:rsidR="00474116" w:rsidRDefault="002E0B1D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color w:val="000000"/>
          <w:spacing w:val="-2"/>
          <w:sz w:val="28"/>
          <w:szCs w:val="28"/>
        </w:rPr>
      </w:pPr>
      <w:r w:rsidRPr="00474116">
        <w:rPr>
          <w:rFonts w:cs="Calibri"/>
          <w:color w:val="000000"/>
          <w:spacing w:val="-2"/>
          <w:sz w:val="28"/>
          <w:szCs w:val="28"/>
        </w:rPr>
        <w:t xml:space="preserve">1.7. </w:t>
      </w:r>
      <w:r w:rsidR="00970059" w:rsidRPr="00474116">
        <w:rPr>
          <w:rFonts w:cs="Calibri"/>
          <w:color w:val="000000"/>
          <w:spacing w:val="-2"/>
          <w:sz w:val="28"/>
          <w:szCs w:val="28"/>
        </w:rPr>
        <w:t xml:space="preserve">По результатам своей работы Рабочая группа готовит и вносит на рассмотрение Комиссии проекты </w:t>
      </w:r>
      <w:r w:rsidRPr="00474116">
        <w:rPr>
          <w:rFonts w:cs="Calibri"/>
          <w:color w:val="000000"/>
          <w:spacing w:val="-2"/>
          <w:sz w:val="28"/>
          <w:szCs w:val="28"/>
        </w:rPr>
        <w:t>постановлений</w:t>
      </w:r>
      <w:r w:rsidR="00474116">
        <w:rPr>
          <w:rFonts w:cs="Calibri"/>
          <w:color w:val="000000"/>
          <w:spacing w:val="-2"/>
          <w:sz w:val="28"/>
          <w:szCs w:val="28"/>
        </w:rPr>
        <w:t>:</w:t>
      </w:r>
    </w:p>
    <w:p w:rsidR="00474116" w:rsidRDefault="00474116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color w:val="000000"/>
          <w:spacing w:val="-2"/>
          <w:sz w:val="28"/>
          <w:szCs w:val="28"/>
        </w:rPr>
      </w:pPr>
      <w:r>
        <w:rPr>
          <w:rFonts w:cs="Calibri"/>
          <w:color w:val="000000"/>
          <w:spacing w:val="-2"/>
          <w:sz w:val="28"/>
          <w:szCs w:val="28"/>
        </w:rPr>
        <w:t>-</w:t>
      </w:r>
      <w:r w:rsidR="00970059" w:rsidRPr="00474116">
        <w:rPr>
          <w:rFonts w:cs="Calibri"/>
          <w:color w:val="000000"/>
          <w:spacing w:val="-2"/>
          <w:sz w:val="28"/>
          <w:szCs w:val="28"/>
        </w:rPr>
        <w:t xml:space="preserve"> о регистрации кандидата л</w:t>
      </w:r>
      <w:r>
        <w:rPr>
          <w:rFonts w:cs="Calibri"/>
          <w:color w:val="000000"/>
          <w:spacing w:val="-2"/>
          <w:sz w:val="28"/>
          <w:szCs w:val="28"/>
        </w:rPr>
        <w:t>ибо об отказе в его регистрации;</w:t>
      </w:r>
      <w:r w:rsidR="00970059" w:rsidRPr="00474116">
        <w:rPr>
          <w:rFonts w:cs="Calibri"/>
          <w:color w:val="000000"/>
          <w:spacing w:val="-2"/>
          <w:sz w:val="28"/>
          <w:szCs w:val="28"/>
        </w:rPr>
        <w:t xml:space="preserve"> </w:t>
      </w:r>
    </w:p>
    <w:p w:rsidR="00474116" w:rsidRDefault="00474116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rFonts w:cs="Calibri"/>
          <w:color w:val="000000"/>
          <w:spacing w:val="-2"/>
          <w:sz w:val="28"/>
          <w:szCs w:val="28"/>
        </w:rPr>
        <w:t xml:space="preserve">- </w:t>
      </w:r>
      <w:r w:rsidR="00C15CB7" w:rsidRPr="00474116">
        <w:rPr>
          <w:color w:val="000000"/>
          <w:sz w:val="28"/>
          <w:szCs w:val="28"/>
        </w:rPr>
        <w:t>о регистрации либо об отказе в регистрации уполномоченного представителя по финансовым вопросам, доверенных лиц</w:t>
      </w:r>
      <w:r w:rsidR="00535DDB">
        <w:rPr>
          <w:color w:val="000000"/>
          <w:sz w:val="28"/>
          <w:szCs w:val="28"/>
        </w:rPr>
        <w:t xml:space="preserve"> кандидата</w:t>
      </w:r>
      <w:r>
        <w:rPr>
          <w:color w:val="000000"/>
          <w:sz w:val="28"/>
          <w:szCs w:val="28"/>
        </w:rPr>
        <w:t>;</w:t>
      </w:r>
    </w:p>
    <w:p w:rsidR="00474116" w:rsidRDefault="00474116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15CB7" w:rsidRPr="00474116">
        <w:rPr>
          <w:color w:val="000000"/>
          <w:sz w:val="28"/>
          <w:szCs w:val="28"/>
        </w:rPr>
        <w:t>о члене Комиссии с правом сов</w:t>
      </w:r>
      <w:r>
        <w:rPr>
          <w:color w:val="000000"/>
          <w:sz w:val="28"/>
          <w:szCs w:val="28"/>
        </w:rPr>
        <w:t>ещательного голоса;</w:t>
      </w:r>
      <w:r w:rsidR="00C15CB7" w:rsidRPr="00474116">
        <w:rPr>
          <w:color w:val="000000"/>
          <w:sz w:val="28"/>
          <w:szCs w:val="28"/>
        </w:rPr>
        <w:t xml:space="preserve"> </w:t>
      </w:r>
    </w:p>
    <w:p w:rsidR="00970059" w:rsidRPr="00474116" w:rsidRDefault="00474116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color w:val="000000"/>
          <w:spacing w:val="-2"/>
          <w:sz w:val="28"/>
          <w:szCs w:val="28"/>
        </w:rPr>
      </w:pPr>
      <w:r>
        <w:rPr>
          <w:rFonts w:cs="Calibri"/>
          <w:color w:val="000000"/>
          <w:spacing w:val="-2"/>
          <w:sz w:val="28"/>
          <w:szCs w:val="28"/>
        </w:rPr>
        <w:t xml:space="preserve">- по иным </w:t>
      </w:r>
      <w:r w:rsidR="00970059" w:rsidRPr="00474116">
        <w:rPr>
          <w:rFonts w:cs="Calibri"/>
          <w:color w:val="000000"/>
          <w:spacing w:val="-2"/>
          <w:sz w:val="28"/>
          <w:szCs w:val="28"/>
        </w:rPr>
        <w:t xml:space="preserve">вопросам, предусмотренным </w:t>
      </w:r>
      <w:r w:rsidR="00B115FC" w:rsidRPr="00474116">
        <w:rPr>
          <w:rFonts w:cs="Calibri"/>
          <w:color w:val="000000"/>
          <w:spacing w:val="-2"/>
          <w:sz w:val="28"/>
          <w:szCs w:val="28"/>
        </w:rPr>
        <w:t>о</w:t>
      </w:r>
      <w:r w:rsidR="00970059" w:rsidRPr="00474116">
        <w:rPr>
          <w:rFonts w:cs="Calibri"/>
          <w:color w:val="000000"/>
          <w:spacing w:val="-2"/>
          <w:sz w:val="28"/>
          <w:szCs w:val="28"/>
        </w:rPr>
        <w:t>бластным законом.</w:t>
      </w:r>
    </w:p>
    <w:p w:rsidR="00970059" w:rsidRDefault="00970059" w:rsidP="00DE3026">
      <w:pPr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cs="Calibri"/>
          <w:spacing w:val="-2"/>
          <w:sz w:val="28"/>
          <w:szCs w:val="28"/>
        </w:rPr>
      </w:pPr>
    </w:p>
    <w:p w:rsidR="00970059" w:rsidRDefault="00970059" w:rsidP="00DE30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center"/>
        <w:outlineLvl w:val="1"/>
        <w:rPr>
          <w:rFonts w:cs="Calibri"/>
          <w:b/>
          <w:sz w:val="28"/>
          <w:szCs w:val="28"/>
        </w:rPr>
      </w:pPr>
      <w:r w:rsidRPr="00B10F98">
        <w:rPr>
          <w:rFonts w:cs="Calibri"/>
          <w:b/>
          <w:sz w:val="28"/>
          <w:szCs w:val="28"/>
        </w:rPr>
        <w:t>Задачи и полномочия Рабочей группы</w:t>
      </w:r>
    </w:p>
    <w:p w:rsidR="004E3938" w:rsidRDefault="00970059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sz w:val="28"/>
          <w:szCs w:val="28"/>
        </w:rPr>
      </w:pPr>
      <w:r w:rsidRPr="005D1047">
        <w:rPr>
          <w:rFonts w:cs="Calibri"/>
          <w:sz w:val="28"/>
          <w:szCs w:val="28"/>
        </w:rPr>
        <w:t>Задачами Рабочей гру</w:t>
      </w:r>
      <w:r w:rsidR="004D0F60">
        <w:rPr>
          <w:rFonts w:cs="Calibri"/>
          <w:sz w:val="28"/>
          <w:szCs w:val="28"/>
        </w:rPr>
        <w:t xml:space="preserve">ппы являются: </w:t>
      </w:r>
    </w:p>
    <w:p w:rsidR="004E3938" w:rsidRDefault="00474116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="004D0F60">
        <w:rPr>
          <w:rFonts w:cs="Calibri"/>
          <w:sz w:val="28"/>
          <w:szCs w:val="28"/>
        </w:rPr>
        <w:t xml:space="preserve">прием документов, </w:t>
      </w:r>
      <w:r w:rsidR="00970059" w:rsidRPr="005D1047">
        <w:rPr>
          <w:rFonts w:cs="Calibri"/>
          <w:sz w:val="28"/>
          <w:szCs w:val="28"/>
        </w:rPr>
        <w:t>представляемых кандидат</w:t>
      </w:r>
      <w:r w:rsidR="00970059">
        <w:rPr>
          <w:rFonts w:cs="Calibri"/>
          <w:sz w:val="28"/>
          <w:szCs w:val="28"/>
        </w:rPr>
        <w:t>ами</w:t>
      </w:r>
      <w:r w:rsidR="004E3938">
        <w:rPr>
          <w:rFonts w:cs="Calibri"/>
          <w:sz w:val="28"/>
          <w:szCs w:val="28"/>
        </w:rPr>
        <w:t xml:space="preserve"> в Комиссию;</w:t>
      </w:r>
    </w:p>
    <w:p w:rsidR="00474116" w:rsidRDefault="00474116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="00970059" w:rsidRPr="00474116">
        <w:rPr>
          <w:rFonts w:cs="Calibri"/>
          <w:sz w:val="28"/>
          <w:szCs w:val="28"/>
        </w:rPr>
        <w:t xml:space="preserve">проверка </w:t>
      </w:r>
      <w:r w:rsidR="004E3938" w:rsidRPr="00474116">
        <w:rPr>
          <w:rFonts w:cs="Calibri"/>
          <w:sz w:val="28"/>
          <w:szCs w:val="28"/>
        </w:rPr>
        <w:t xml:space="preserve"> </w:t>
      </w:r>
      <w:r w:rsidR="00970059" w:rsidRPr="00474116">
        <w:rPr>
          <w:rFonts w:cs="Calibri"/>
          <w:sz w:val="28"/>
          <w:szCs w:val="28"/>
        </w:rPr>
        <w:t xml:space="preserve">соблюдения </w:t>
      </w:r>
      <w:r w:rsidR="004E3938" w:rsidRPr="00474116">
        <w:rPr>
          <w:rFonts w:cs="Calibri"/>
          <w:sz w:val="28"/>
          <w:szCs w:val="28"/>
        </w:rPr>
        <w:t>порядка выдвижения и регистрации кандидата</w:t>
      </w:r>
      <w:r w:rsidRPr="00474116">
        <w:rPr>
          <w:rFonts w:cs="Calibri"/>
          <w:sz w:val="28"/>
          <w:szCs w:val="28"/>
        </w:rPr>
        <w:t>,</w:t>
      </w:r>
      <w:r w:rsidR="004E3938" w:rsidRPr="00474116">
        <w:rPr>
          <w:rFonts w:cs="Calibri"/>
          <w:sz w:val="28"/>
          <w:szCs w:val="28"/>
        </w:rPr>
        <w:t xml:space="preserve"> </w:t>
      </w:r>
      <w:r w:rsidR="004E3938" w:rsidRPr="00474116">
        <w:rPr>
          <w:sz w:val="28"/>
          <w:szCs w:val="28"/>
        </w:rPr>
        <w:t xml:space="preserve">достоверности подписей избирателей, проставленных в подписных листах поддержки </w:t>
      </w:r>
      <w:r w:rsidRPr="00474116">
        <w:rPr>
          <w:sz w:val="28"/>
          <w:szCs w:val="28"/>
        </w:rPr>
        <w:t>кандидата</w:t>
      </w:r>
      <w:r>
        <w:rPr>
          <w:sz w:val="28"/>
          <w:szCs w:val="28"/>
        </w:rPr>
        <w:t xml:space="preserve"> (далее – подписные листы).</w:t>
      </w:r>
    </w:p>
    <w:p w:rsidR="00970059" w:rsidRPr="002B1F70" w:rsidRDefault="00970059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cs="Calibri"/>
          <w:sz w:val="28"/>
          <w:szCs w:val="28"/>
        </w:rPr>
      </w:pPr>
      <w:r w:rsidRPr="002B1F70">
        <w:rPr>
          <w:rFonts w:cs="Calibri"/>
          <w:sz w:val="28"/>
          <w:szCs w:val="28"/>
        </w:rPr>
        <w:t>Для реализации этих задач Рабочая группа:</w:t>
      </w:r>
    </w:p>
    <w:p w:rsid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218">
        <w:rPr>
          <w:sz w:val="28"/>
          <w:szCs w:val="28"/>
        </w:rPr>
        <w:t xml:space="preserve">принимает представляемые в Комиссию документы, необходимые для </w:t>
      </w:r>
      <w:r>
        <w:rPr>
          <w:sz w:val="28"/>
          <w:szCs w:val="28"/>
        </w:rPr>
        <w:t>выдвижения и регистрации кандидата</w:t>
      </w:r>
      <w:r w:rsidRPr="00243218">
        <w:rPr>
          <w:sz w:val="28"/>
          <w:szCs w:val="28"/>
        </w:rPr>
        <w:t>, в том числе подписные листы, а также для регистрации уполномоченных представителей по финансовым вопросам</w:t>
      </w:r>
      <w:r>
        <w:rPr>
          <w:sz w:val="28"/>
          <w:szCs w:val="28"/>
        </w:rPr>
        <w:t xml:space="preserve"> кандидата</w:t>
      </w:r>
      <w:r w:rsidRPr="00243218">
        <w:rPr>
          <w:sz w:val="28"/>
          <w:szCs w:val="28"/>
        </w:rPr>
        <w:t>, доверенных лиц</w:t>
      </w:r>
      <w:r>
        <w:rPr>
          <w:sz w:val="28"/>
          <w:szCs w:val="28"/>
        </w:rPr>
        <w:t xml:space="preserve"> кандидата</w:t>
      </w:r>
      <w:r w:rsidRPr="00243218">
        <w:rPr>
          <w:sz w:val="28"/>
          <w:szCs w:val="28"/>
        </w:rPr>
        <w:t>, а также в отношении членов Комиссии с правом совещательного голоса;</w:t>
      </w:r>
    </w:p>
    <w:p w:rsid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218">
        <w:rPr>
          <w:sz w:val="28"/>
          <w:szCs w:val="28"/>
        </w:rPr>
        <w:t xml:space="preserve">изготавливает </w:t>
      </w:r>
      <w:r w:rsidR="00D42BEF">
        <w:rPr>
          <w:sz w:val="28"/>
          <w:szCs w:val="28"/>
        </w:rPr>
        <w:t xml:space="preserve">копии паспортов кандидатов, </w:t>
      </w:r>
      <w:r w:rsidR="008A5F3E">
        <w:rPr>
          <w:sz w:val="28"/>
          <w:szCs w:val="28"/>
        </w:rPr>
        <w:t xml:space="preserve">копии доверенностей и </w:t>
      </w:r>
      <w:r w:rsidRPr="00243218">
        <w:rPr>
          <w:sz w:val="28"/>
          <w:szCs w:val="28"/>
        </w:rPr>
        <w:t xml:space="preserve"> копии паспортов на уполномоченных представителей по финансовым вопросам </w:t>
      </w:r>
      <w:r w:rsidR="008A5F3E">
        <w:rPr>
          <w:sz w:val="28"/>
          <w:szCs w:val="28"/>
        </w:rPr>
        <w:t>кандидатов</w:t>
      </w:r>
      <w:r w:rsidRPr="00243218">
        <w:rPr>
          <w:sz w:val="28"/>
          <w:szCs w:val="28"/>
        </w:rPr>
        <w:t>;</w:t>
      </w:r>
    </w:p>
    <w:p w:rsidR="0089123E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218">
        <w:rPr>
          <w:sz w:val="28"/>
          <w:szCs w:val="28"/>
        </w:rPr>
        <w:t xml:space="preserve">выдает </w:t>
      </w:r>
      <w:r>
        <w:rPr>
          <w:sz w:val="28"/>
          <w:szCs w:val="28"/>
        </w:rPr>
        <w:t>кандидату</w:t>
      </w:r>
      <w:r w:rsidRPr="00243218">
        <w:rPr>
          <w:sz w:val="28"/>
          <w:szCs w:val="28"/>
        </w:rPr>
        <w:t xml:space="preserve"> подтверждение получения документов в день их поступления в письменной форме;</w:t>
      </w:r>
    </w:p>
    <w:p w:rsidR="00243218" w:rsidRPr="00243218" w:rsidRDefault="008A5F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 xml:space="preserve">проверяет наличие документов, представленных в соответствии с требованиями </w:t>
      </w:r>
      <w:r>
        <w:rPr>
          <w:sz w:val="28"/>
          <w:szCs w:val="28"/>
        </w:rPr>
        <w:t>областного закона</w:t>
      </w:r>
      <w:r w:rsidR="00243218" w:rsidRPr="00243218">
        <w:rPr>
          <w:sz w:val="28"/>
          <w:szCs w:val="28"/>
        </w:rPr>
        <w:t>, полноту и достоверность содержащихся в них сведений;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обращается в соответствующие органы с представлением о проверке досто</w:t>
      </w:r>
      <w:r w:rsidR="008A5F3E">
        <w:rPr>
          <w:sz w:val="28"/>
          <w:szCs w:val="28"/>
        </w:rPr>
        <w:t>верности сведений о кандидатах</w:t>
      </w:r>
      <w:r w:rsidR="00243218" w:rsidRPr="00243218">
        <w:rPr>
          <w:sz w:val="28"/>
          <w:szCs w:val="28"/>
        </w:rPr>
        <w:t xml:space="preserve">, представляемых в соответствии с </w:t>
      </w:r>
      <w:r w:rsidR="008A5F3E">
        <w:rPr>
          <w:sz w:val="28"/>
          <w:szCs w:val="28"/>
        </w:rPr>
        <w:t>областным законом</w:t>
      </w:r>
      <w:r w:rsidR="00243218" w:rsidRPr="00243218">
        <w:rPr>
          <w:sz w:val="28"/>
          <w:szCs w:val="28"/>
        </w:rPr>
        <w:t>;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 xml:space="preserve">извещает </w:t>
      </w:r>
      <w:r w:rsidR="008A5F3E">
        <w:rPr>
          <w:sz w:val="28"/>
          <w:szCs w:val="28"/>
        </w:rPr>
        <w:t>кандидата</w:t>
      </w:r>
      <w:r w:rsidR="00243218" w:rsidRPr="00243218">
        <w:rPr>
          <w:sz w:val="28"/>
          <w:szCs w:val="28"/>
        </w:rPr>
        <w:t xml:space="preserve"> о проводимой проверке подписных листов; 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проверяет достоверность подписей, проставленных в подписных листах;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43218" w:rsidRPr="00243218">
        <w:rPr>
          <w:sz w:val="28"/>
          <w:szCs w:val="28"/>
        </w:rPr>
        <w:t>составляет ведомость проверки, итоговый протокол проверки подписных листов;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 xml:space="preserve">извещает </w:t>
      </w:r>
      <w:r w:rsidR="008A5F3E">
        <w:rPr>
          <w:sz w:val="28"/>
          <w:szCs w:val="28"/>
        </w:rPr>
        <w:t>кандидата</w:t>
      </w:r>
      <w:r w:rsidR="00243218" w:rsidRPr="00243218">
        <w:rPr>
          <w:sz w:val="28"/>
          <w:szCs w:val="28"/>
        </w:rPr>
        <w:t xml:space="preserve"> о результатах проверки достоверности подписей, проставленных в</w:t>
      </w:r>
      <w:r>
        <w:rPr>
          <w:sz w:val="28"/>
          <w:szCs w:val="28"/>
        </w:rPr>
        <w:t xml:space="preserve"> подписных листах, и передает</w:t>
      </w:r>
      <w:r w:rsidR="00243218" w:rsidRPr="00243218">
        <w:rPr>
          <w:sz w:val="28"/>
          <w:szCs w:val="28"/>
        </w:rPr>
        <w:t xml:space="preserve"> </w:t>
      </w:r>
      <w:r w:rsidR="008A5F3E">
        <w:rPr>
          <w:sz w:val="28"/>
          <w:szCs w:val="28"/>
        </w:rPr>
        <w:t>кандидату</w:t>
      </w:r>
      <w:r w:rsidR="00243218" w:rsidRPr="00243218">
        <w:rPr>
          <w:sz w:val="28"/>
          <w:szCs w:val="28"/>
        </w:rPr>
        <w:t xml:space="preserve"> не </w:t>
      </w:r>
      <w:r w:rsidR="00EE1486">
        <w:rPr>
          <w:sz w:val="28"/>
          <w:szCs w:val="28"/>
        </w:rPr>
        <w:t>позднее чем за двое суток</w:t>
      </w:r>
      <w:r w:rsidR="00243218" w:rsidRPr="00243218">
        <w:rPr>
          <w:sz w:val="28"/>
          <w:szCs w:val="28"/>
        </w:rPr>
        <w:t xml:space="preserve"> до заседания Комиссии, на котором должен рассм</w:t>
      </w:r>
      <w:r w:rsidR="00F059AE">
        <w:rPr>
          <w:sz w:val="28"/>
          <w:szCs w:val="28"/>
        </w:rPr>
        <w:t>атриваться вопрос о регистрации данного</w:t>
      </w:r>
      <w:r w:rsidR="00EE1486">
        <w:rPr>
          <w:sz w:val="28"/>
          <w:szCs w:val="28"/>
        </w:rPr>
        <w:t xml:space="preserve"> кандидата</w:t>
      </w:r>
      <w:r w:rsidR="00243218" w:rsidRPr="00243218">
        <w:rPr>
          <w:sz w:val="28"/>
          <w:szCs w:val="28"/>
        </w:rPr>
        <w:t>, копию итогового протокола проверки подписных листов;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готовит к опубликованию сведения о дох</w:t>
      </w:r>
      <w:r w:rsidR="00EE1486">
        <w:rPr>
          <w:sz w:val="28"/>
          <w:szCs w:val="28"/>
        </w:rPr>
        <w:t>одах и об имуществе кандидатов</w:t>
      </w:r>
      <w:r w:rsidR="00243218" w:rsidRPr="00243218">
        <w:rPr>
          <w:sz w:val="28"/>
          <w:szCs w:val="28"/>
        </w:rPr>
        <w:t xml:space="preserve"> и направляет данные сведений в СМИ для опубликования;  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направляет в СМИ сведения о выявленных фактах недо</w:t>
      </w:r>
      <w:r w:rsidR="00EE1486">
        <w:rPr>
          <w:sz w:val="28"/>
          <w:szCs w:val="28"/>
        </w:rPr>
        <w:t>стоверности данных о кандидатах</w:t>
      </w:r>
      <w:r w:rsidR="00243218" w:rsidRPr="00243218">
        <w:rPr>
          <w:sz w:val="28"/>
          <w:szCs w:val="28"/>
        </w:rPr>
        <w:t>;</w:t>
      </w:r>
    </w:p>
    <w:p w:rsidR="00243218" w:rsidRPr="00243218" w:rsidRDefault="0089123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при выявлении</w:t>
      </w:r>
      <w:r w:rsidR="002D55EF">
        <w:rPr>
          <w:sz w:val="28"/>
          <w:szCs w:val="28"/>
        </w:rPr>
        <w:t xml:space="preserve"> неполноты сведений о кандидате, </w:t>
      </w:r>
      <w:r w:rsidR="00243218" w:rsidRPr="00243218">
        <w:rPr>
          <w:sz w:val="28"/>
          <w:szCs w:val="28"/>
        </w:rPr>
        <w:t xml:space="preserve">отсутствии каких-либо документов, представление которых в Комиссию для </w:t>
      </w:r>
      <w:r w:rsidR="00605C55">
        <w:rPr>
          <w:sz w:val="28"/>
          <w:szCs w:val="28"/>
        </w:rPr>
        <w:t>уведомления о выдвижении</w:t>
      </w:r>
      <w:r w:rsidR="00243218" w:rsidRPr="00243218">
        <w:rPr>
          <w:sz w:val="28"/>
          <w:szCs w:val="28"/>
        </w:rPr>
        <w:t xml:space="preserve"> и регистрации </w:t>
      </w:r>
      <w:r w:rsidR="002D55EF">
        <w:rPr>
          <w:sz w:val="28"/>
          <w:szCs w:val="28"/>
        </w:rPr>
        <w:t>кандидата</w:t>
      </w:r>
      <w:r w:rsidR="00243218" w:rsidRPr="00243218">
        <w:rPr>
          <w:sz w:val="28"/>
          <w:szCs w:val="28"/>
        </w:rPr>
        <w:t xml:space="preserve"> </w:t>
      </w:r>
      <w:r w:rsidR="00B67787">
        <w:rPr>
          <w:sz w:val="28"/>
          <w:szCs w:val="28"/>
        </w:rPr>
        <w:t>предусмотрено</w:t>
      </w:r>
      <w:r w:rsidR="00243218" w:rsidRPr="00243218">
        <w:rPr>
          <w:sz w:val="28"/>
          <w:szCs w:val="28"/>
        </w:rPr>
        <w:t xml:space="preserve"> </w:t>
      </w:r>
      <w:r w:rsidR="002D55EF">
        <w:rPr>
          <w:sz w:val="28"/>
          <w:szCs w:val="28"/>
        </w:rPr>
        <w:t>областным законом</w:t>
      </w:r>
      <w:r w:rsidR="00605C55">
        <w:rPr>
          <w:sz w:val="28"/>
          <w:szCs w:val="28"/>
        </w:rPr>
        <w:t xml:space="preserve"> или несоблюдения</w:t>
      </w:r>
      <w:r w:rsidR="00243218" w:rsidRPr="00243218">
        <w:rPr>
          <w:sz w:val="28"/>
          <w:szCs w:val="28"/>
        </w:rPr>
        <w:t xml:space="preserve"> </w:t>
      </w:r>
      <w:r w:rsidR="00605C55">
        <w:rPr>
          <w:sz w:val="28"/>
          <w:szCs w:val="28"/>
        </w:rPr>
        <w:t xml:space="preserve">требований </w:t>
      </w:r>
      <w:r w:rsidR="00831971">
        <w:rPr>
          <w:sz w:val="28"/>
          <w:szCs w:val="28"/>
        </w:rPr>
        <w:t xml:space="preserve">областного </w:t>
      </w:r>
      <w:r w:rsidR="00605C55">
        <w:rPr>
          <w:sz w:val="28"/>
          <w:szCs w:val="28"/>
        </w:rPr>
        <w:t xml:space="preserve">закона </w:t>
      </w:r>
      <w:r w:rsidR="00243218" w:rsidRPr="00243218">
        <w:rPr>
          <w:sz w:val="28"/>
          <w:szCs w:val="28"/>
        </w:rPr>
        <w:t xml:space="preserve">к оформлению документов, </w:t>
      </w:r>
      <w:r w:rsidR="00B67787">
        <w:rPr>
          <w:sz w:val="28"/>
          <w:szCs w:val="28"/>
        </w:rPr>
        <w:t xml:space="preserve">извещает </w:t>
      </w:r>
      <w:r w:rsidR="00B67787" w:rsidRPr="00243218">
        <w:rPr>
          <w:sz w:val="28"/>
          <w:szCs w:val="28"/>
        </w:rPr>
        <w:t xml:space="preserve"> </w:t>
      </w:r>
      <w:r w:rsidR="00B67787">
        <w:rPr>
          <w:sz w:val="28"/>
          <w:szCs w:val="28"/>
        </w:rPr>
        <w:t>кандидата не позднее чем за тр</w:t>
      </w:r>
      <w:r w:rsidR="00605C55">
        <w:rPr>
          <w:sz w:val="28"/>
          <w:szCs w:val="28"/>
        </w:rPr>
        <w:t>и дня до дня заседания Комиссии</w:t>
      </w:r>
      <w:r w:rsidR="00243218" w:rsidRPr="00243218">
        <w:rPr>
          <w:sz w:val="28"/>
          <w:szCs w:val="28"/>
        </w:rPr>
        <w:t>;</w:t>
      </w:r>
    </w:p>
    <w:p w:rsidR="00243218" w:rsidRDefault="0032725B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 xml:space="preserve">принимает документы, представляемые </w:t>
      </w:r>
      <w:r w:rsidR="002D55EF">
        <w:rPr>
          <w:sz w:val="28"/>
          <w:szCs w:val="28"/>
        </w:rPr>
        <w:t>кандидатом</w:t>
      </w:r>
      <w:r w:rsidR="00243218" w:rsidRPr="00243218">
        <w:rPr>
          <w:sz w:val="28"/>
          <w:szCs w:val="28"/>
        </w:rPr>
        <w:t xml:space="preserve"> в Комиссию не позднее чем за один день до дня заседания Комиссии, на котором должен рассматриваться вопрос о </w:t>
      </w:r>
      <w:r w:rsidR="002D55EF">
        <w:rPr>
          <w:sz w:val="28"/>
          <w:szCs w:val="28"/>
        </w:rPr>
        <w:t xml:space="preserve">его </w:t>
      </w:r>
      <w:r w:rsidR="00243218" w:rsidRPr="00243218">
        <w:rPr>
          <w:sz w:val="28"/>
          <w:szCs w:val="28"/>
        </w:rPr>
        <w:t>регистрации, уточняющие и дополняющие ранее пред</w:t>
      </w:r>
      <w:r w:rsidR="002D55EF">
        <w:rPr>
          <w:sz w:val="28"/>
          <w:szCs w:val="28"/>
        </w:rPr>
        <w:t>ставленные сведения о кандидате</w:t>
      </w:r>
      <w:r w:rsidR="00243218" w:rsidRPr="00243218">
        <w:rPr>
          <w:sz w:val="28"/>
          <w:szCs w:val="28"/>
        </w:rPr>
        <w:t>, а также документы, представленные в целях приведен</w:t>
      </w:r>
      <w:r w:rsidR="002D55EF">
        <w:rPr>
          <w:sz w:val="28"/>
          <w:szCs w:val="28"/>
        </w:rPr>
        <w:t>ия в соответствие с требованием областного закона</w:t>
      </w:r>
      <w:r w:rsidR="00243218" w:rsidRPr="00243218">
        <w:rPr>
          <w:sz w:val="28"/>
          <w:szCs w:val="28"/>
        </w:rPr>
        <w:t xml:space="preserve">, в том числе к их оформлению, а также отсутствующие копии какого-либо документа, представление которого предусмотрено частью 3 статьи 37 </w:t>
      </w:r>
      <w:r w:rsidR="00921A78">
        <w:rPr>
          <w:sz w:val="28"/>
          <w:szCs w:val="28"/>
        </w:rPr>
        <w:t>областного закона</w:t>
      </w:r>
      <w:r w:rsidR="00243218" w:rsidRPr="00243218">
        <w:rPr>
          <w:sz w:val="28"/>
          <w:szCs w:val="28"/>
        </w:rPr>
        <w:t>;</w:t>
      </w:r>
    </w:p>
    <w:p w:rsidR="00F059AE" w:rsidRPr="00243218" w:rsidRDefault="00F059AE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218">
        <w:rPr>
          <w:sz w:val="28"/>
          <w:szCs w:val="28"/>
        </w:rPr>
        <w:t xml:space="preserve">принимает финансовые отчеты </w:t>
      </w:r>
      <w:r>
        <w:rPr>
          <w:sz w:val="28"/>
          <w:szCs w:val="28"/>
        </w:rPr>
        <w:t>кандидатов</w:t>
      </w:r>
      <w:r w:rsidRPr="00243218">
        <w:rPr>
          <w:sz w:val="28"/>
          <w:szCs w:val="28"/>
        </w:rPr>
        <w:t>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готовит документ</w:t>
      </w:r>
      <w:r w:rsidR="00921A78">
        <w:rPr>
          <w:sz w:val="28"/>
          <w:szCs w:val="28"/>
        </w:rPr>
        <w:t xml:space="preserve">ы </w:t>
      </w:r>
      <w:r w:rsidR="00243218" w:rsidRPr="00243218">
        <w:rPr>
          <w:sz w:val="28"/>
          <w:szCs w:val="28"/>
        </w:rPr>
        <w:t>при выбытии</w:t>
      </w:r>
      <w:r w:rsidR="00921A78">
        <w:rPr>
          <w:sz w:val="28"/>
          <w:szCs w:val="28"/>
        </w:rPr>
        <w:t xml:space="preserve"> кандидатов</w:t>
      </w:r>
      <w:r w:rsidR="00243218" w:rsidRPr="00243218">
        <w:rPr>
          <w:sz w:val="28"/>
          <w:szCs w:val="28"/>
        </w:rPr>
        <w:t xml:space="preserve">; 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готовит документы при прекращении полномочий уполномоченного представителя избирательного объединения</w:t>
      </w:r>
      <w:r w:rsidR="00921A78">
        <w:rPr>
          <w:sz w:val="28"/>
          <w:szCs w:val="28"/>
        </w:rPr>
        <w:t xml:space="preserve"> по финансовым вопросам</w:t>
      </w:r>
      <w:r w:rsidR="00243218" w:rsidRPr="00243218">
        <w:rPr>
          <w:sz w:val="28"/>
          <w:szCs w:val="28"/>
        </w:rPr>
        <w:t xml:space="preserve">, члена </w:t>
      </w:r>
      <w:r w:rsidR="00921A78">
        <w:rPr>
          <w:sz w:val="28"/>
          <w:szCs w:val="28"/>
        </w:rPr>
        <w:t>Комиссии</w:t>
      </w:r>
      <w:r w:rsidR="00243218" w:rsidRPr="00243218">
        <w:rPr>
          <w:sz w:val="28"/>
          <w:szCs w:val="28"/>
        </w:rPr>
        <w:t xml:space="preserve"> с правом совещательного голоса, при отзыве доверенных лиц, назначенных </w:t>
      </w:r>
      <w:r w:rsidR="00921A78">
        <w:rPr>
          <w:sz w:val="28"/>
          <w:szCs w:val="28"/>
        </w:rPr>
        <w:t>кандидатом</w:t>
      </w:r>
      <w:r w:rsidR="00243218" w:rsidRPr="00243218">
        <w:rPr>
          <w:sz w:val="28"/>
          <w:szCs w:val="28"/>
        </w:rPr>
        <w:t>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готовит материалы, необходимые в случае обжалования  постановлений Комиссии о регистрации либ</w:t>
      </w:r>
      <w:r w:rsidR="00E94E96">
        <w:rPr>
          <w:sz w:val="28"/>
          <w:szCs w:val="28"/>
        </w:rPr>
        <w:t>о об отказе в регистрации кандидата</w:t>
      </w:r>
      <w:r w:rsidR="00243218" w:rsidRPr="00243218">
        <w:rPr>
          <w:sz w:val="28"/>
          <w:szCs w:val="28"/>
        </w:rPr>
        <w:t>, уполномоченных представителей по ф</w:t>
      </w:r>
      <w:r w:rsidR="00E94E96">
        <w:rPr>
          <w:sz w:val="28"/>
          <w:szCs w:val="28"/>
        </w:rPr>
        <w:t>инансовым вопросам</w:t>
      </w:r>
      <w:r w:rsidR="00243218" w:rsidRPr="00243218">
        <w:rPr>
          <w:sz w:val="28"/>
          <w:szCs w:val="28"/>
        </w:rPr>
        <w:t>,  доверенн</w:t>
      </w:r>
      <w:r w:rsidR="00E94E96">
        <w:rPr>
          <w:sz w:val="28"/>
          <w:szCs w:val="28"/>
        </w:rPr>
        <w:t>ых лиц кандидата</w:t>
      </w:r>
      <w:r w:rsidR="00243218" w:rsidRPr="00243218">
        <w:rPr>
          <w:sz w:val="28"/>
          <w:szCs w:val="28"/>
        </w:rPr>
        <w:t>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 xml:space="preserve">осуществляет хранение подписных листов и иных документов, представляемых </w:t>
      </w:r>
      <w:r w:rsidR="00E94E96">
        <w:rPr>
          <w:sz w:val="28"/>
          <w:szCs w:val="28"/>
        </w:rPr>
        <w:t xml:space="preserve">кандидатом </w:t>
      </w:r>
      <w:r w:rsidR="00243218" w:rsidRPr="00243218">
        <w:rPr>
          <w:sz w:val="28"/>
          <w:szCs w:val="28"/>
        </w:rPr>
        <w:t xml:space="preserve"> в Комиссию;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готовит иные документы в соответствии с действующим законодательством и осуществляет иные действия для реализации поставленных перед Рабочей группой задач.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243218">
        <w:rPr>
          <w:b/>
          <w:bCs/>
          <w:sz w:val="28"/>
          <w:szCs w:val="28"/>
        </w:rPr>
        <w:t>3. Состав и организация деятельности Рабочей группы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3.1. Рабочая группа образуется из числа членов Коми</w:t>
      </w:r>
      <w:r w:rsidR="000B32B1">
        <w:rPr>
          <w:sz w:val="28"/>
          <w:szCs w:val="28"/>
        </w:rPr>
        <w:t>ссии с правом решающего голоса</w:t>
      </w:r>
      <w:r w:rsidRPr="00243218">
        <w:rPr>
          <w:sz w:val="28"/>
          <w:szCs w:val="28"/>
        </w:rPr>
        <w:t>, членов нижестоящих избирательных комиссий, привлеченных специалистов. Состав Рабочей группы утверждается постановлением Комиссии.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3.2. К деятельности Рабочей группы могут привлекаться специалисты Управления Министерства внутренних дел РФ по Липецкой области,  Управления Федеральной миграционной службы РФ по Липецкой области иных государственных органов, а также иные лица в соответствии с пунктом 19 статьи 28 Федерального закона.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3.3. Руководитель Рабочей группы: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организует работу Рабочей группы;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 xml:space="preserve">подписывает итоговый протокол проверки подписных листов в поддержку выдвижения </w:t>
      </w:r>
      <w:r w:rsidR="00EC22BC">
        <w:rPr>
          <w:sz w:val="28"/>
          <w:szCs w:val="28"/>
        </w:rPr>
        <w:t>кандидата</w:t>
      </w:r>
      <w:r w:rsidR="00243218" w:rsidRPr="00243218">
        <w:rPr>
          <w:sz w:val="28"/>
          <w:szCs w:val="28"/>
        </w:rPr>
        <w:t>, документы, подготовленные в Рабочей группе, включая запросы, формы, уведомления, протоколы заседания Рабочей группы;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изучает и обобщает результаты деятельности Рабочей группы;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докладывает на заседании Комиссии о принятых Рабочей группой решениях;</w:t>
      </w:r>
    </w:p>
    <w:p w:rsidR="00243218" w:rsidRPr="00243218" w:rsidRDefault="00831971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 xml:space="preserve">несет ответственность за сохранность подписных листов в поддержку выдвижения </w:t>
      </w:r>
      <w:r w:rsidR="00EC22BC">
        <w:rPr>
          <w:sz w:val="28"/>
          <w:szCs w:val="28"/>
        </w:rPr>
        <w:t>кандидата</w:t>
      </w:r>
      <w:r w:rsidR="00243218" w:rsidRPr="00243218">
        <w:rPr>
          <w:sz w:val="28"/>
          <w:szCs w:val="28"/>
        </w:rPr>
        <w:t xml:space="preserve"> и и</w:t>
      </w:r>
      <w:r w:rsidR="00534C6F">
        <w:rPr>
          <w:sz w:val="28"/>
          <w:szCs w:val="28"/>
        </w:rPr>
        <w:t>ных связанных с ними документов.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3.4. В отсутствие руководителя Рабочей группы, а также по его поручению обязанности руководителя Рабочей группы исполняет заместитель руководителя Рабочей группы, а в случае его отсутствия – иной уполномоченный на то член Рабочей группы из числа членов Комиссии с правом решающего голоса.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3.5. Секретарь Рабочей группы:</w:t>
      </w:r>
    </w:p>
    <w:p w:rsidR="00243218" w:rsidRPr="00243218" w:rsidRDefault="00534C6F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организует подготовку заседаний Рабочей группы;</w:t>
      </w:r>
    </w:p>
    <w:p w:rsidR="00243218" w:rsidRPr="00243218" w:rsidRDefault="00534C6F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не позднее чем за один день информирует членов Рабочей группы о месте, времени проведения и повестке дня очередного заседания Рабочей группы, обеспечивает их необходимыми материалами;</w:t>
      </w:r>
    </w:p>
    <w:p w:rsidR="00243218" w:rsidRPr="00243218" w:rsidRDefault="00534C6F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ведет и оформляет протокол заседания Рабочей группы;</w:t>
      </w:r>
    </w:p>
    <w:p w:rsidR="00243218" w:rsidRPr="00243218" w:rsidRDefault="00534C6F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3218" w:rsidRPr="00243218">
        <w:rPr>
          <w:sz w:val="28"/>
          <w:szCs w:val="28"/>
        </w:rPr>
        <w:t>осуществляет рассылку документов в соответствии с решениями Рабочей группы.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 xml:space="preserve">3.6. На заседании Рабочей группы вправе присутствовать, выступать и задавать вопросы, вносить предложения члены Комиссии с правом решающего голоса, не являющиеся членами Рабочей группы, члены </w:t>
      </w:r>
      <w:r w:rsidRPr="00243218">
        <w:rPr>
          <w:sz w:val="28"/>
          <w:szCs w:val="28"/>
        </w:rPr>
        <w:lastRenderedPageBreak/>
        <w:t xml:space="preserve">Комиссии с правом совещательного голоса, уполномоченные представители </w:t>
      </w:r>
      <w:r w:rsidR="00070A77">
        <w:rPr>
          <w:sz w:val="28"/>
          <w:szCs w:val="28"/>
        </w:rPr>
        <w:t>по финансовым вопросам кандидатов</w:t>
      </w:r>
      <w:r w:rsidRPr="00243218">
        <w:rPr>
          <w:sz w:val="28"/>
          <w:szCs w:val="28"/>
        </w:rPr>
        <w:t>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3.7. Заседание Рабочей группы созывается по решению руководителя Рабочей группы по мере необходимости. Заседание Рабочей группы является правомочным, если на нем присутствует более половины от установленного числа членов Рабочей группы.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3.8. Решения по всем вопросам, отнесенным к компетенции Рабочей группы, принимаются простым большинством голосов ее членов, присутствующих на заседании Рабочей группы. При равенстве голосов голос руководителя Рабочей группы является решающим.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3.9. Решения Рабочей группы на заседаниях принимаются открытым голосованием.</w:t>
      </w:r>
    </w:p>
    <w:p w:rsidR="00243218" w:rsidRPr="00243218" w:rsidRDefault="00243218" w:rsidP="00DE3026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43218">
        <w:rPr>
          <w:sz w:val="28"/>
          <w:szCs w:val="28"/>
        </w:rPr>
        <w:t>3.10. На заседании Рабочей группы ведется протокол. Протокол подписывается руководителем Рабочей группы или председательствующим на заседании Рабочей группы и секретарем Рабочей группы.</w:t>
      </w:r>
    </w:p>
    <w:p w:rsidR="00C429BA" w:rsidRDefault="00C429BA" w:rsidP="00534C6F">
      <w:pPr>
        <w:widowControl w:val="0"/>
        <w:autoSpaceDE w:val="0"/>
        <w:autoSpaceDN w:val="0"/>
        <w:adjustRightInd w:val="0"/>
        <w:spacing w:line="360" w:lineRule="auto"/>
        <w:ind w:left="5245"/>
        <w:jc w:val="center"/>
        <w:outlineLvl w:val="0"/>
      </w:pPr>
    </w:p>
    <w:sectPr w:rsidR="00C429BA" w:rsidSect="0082371B">
      <w:footnotePr>
        <w:numRestart w:val="eachSect"/>
      </w:footnotePr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7AF" w:rsidRDefault="002A27AF">
      <w:r>
        <w:separator/>
      </w:r>
    </w:p>
  </w:endnote>
  <w:endnote w:type="continuationSeparator" w:id="0">
    <w:p w:rsidR="002A27AF" w:rsidRDefault="002A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7AF" w:rsidRDefault="002A27AF">
      <w:r>
        <w:separator/>
      </w:r>
    </w:p>
  </w:footnote>
  <w:footnote w:type="continuationSeparator" w:id="0">
    <w:p w:rsidR="002A27AF" w:rsidRDefault="002A2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CFD" w:rsidRDefault="00510EA5" w:rsidP="00BC6C5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2CF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2CFD" w:rsidRDefault="00162CF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CFD" w:rsidRDefault="00510EA5" w:rsidP="00BC6C5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2CF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3026">
      <w:rPr>
        <w:rStyle w:val="a6"/>
        <w:noProof/>
      </w:rPr>
      <w:t>3</w:t>
    </w:r>
    <w:r>
      <w:rPr>
        <w:rStyle w:val="a6"/>
      </w:rPr>
      <w:fldChar w:fldCharType="end"/>
    </w:r>
  </w:p>
  <w:p w:rsidR="00162CFD" w:rsidRDefault="00162CF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CFD" w:rsidRDefault="00162CFD">
    <w:pPr>
      <w:pStyle w:val="a4"/>
      <w:jc w:val="center"/>
    </w:pPr>
  </w:p>
  <w:p w:rsidR="00162CFD" w:rsidRDefault="00162C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283" w:hanging="432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128"/>
    <w:rsid w:val="00034ACA"/>
    <w:rsid w:val="00066204"/>
    <w:rsid w:val="00070A77"/>
    <w:rsid w:val="0008076F"/>
    <w:rsid w:val="00080B86"/>
    <w:rsid w:val="000A3A41"/>
    <w:rsid w:val="000B32B1"/>
    <w:rsid w:val="000B36CA"/>
    <w:rsid w:val="000B458C"/>
    <w:rsid w:val="000B5470"/>
    <w:rsid w:val="000C4183"/>
    <w:rsid w:val="000E408C"/>
    <w:rsid w:val="00102710"/>
    <w:rsid w:val="00103C38"/>
    <w:rsid w:val="00106095"/>
    <w:rsid w:val="001338DE"/>
    <w:rsid w:val="00162CFD"/>
    <w:rsid w:val="00165E19"/>
    <w:rsid w:val="00166175"/>
    <w:rsid w:val="00173058"/>
    <w:rsid w:val="001827E0"/>
    <w:rsid w:val="00185454"/>
    <w:rsid w:val="001A7B8B"/>
    <w:rsid w:val="001B75B4"/>
    <w:rsid w:val="001C558A"/>
    <w:rsid w:val="001D4F86"/>
    <w:rsid w:val="001E605E"/>
    <w:rsid w:val="001F793F"/>
    <w:rsid w:val="00214D93"/>
    <w:rsid w:val="00243218"/>
    <w:rsid w:val="00244C37"/>
    <w:rsid w:val="00266FE5"/>
    <w:rsid w:val="002678C6"/>
    <w:rsid w:val="002704A9"/>
    <w:rsid w:val="002A0652"/>
    <w:rsid w:val="002A27AF"/>
    <w:rsid w:val="002B7A97"/>
    <w:rsid w:val="002D55EF"/>
    <w:rsid w:val="002E0B1D"/>
    <w:rsid w:val="002F347F"/>
    <w:rsid w:val="0032725B"/>
    <w:rsid w:val="0033671F"/>
    <w:rsid w:val="003424F2"/>
    <w:rsid w:val="00390657"/>
    <w:rsid w:val="003E43A7"/>
    <w:rsid w:val="00403EBA"/>
    <w:rsid w:val="00427507"/>
    <w:rsid w:val="0043206F"/>
    <w:rsid w:val="004439A5"/>
    <w:rsid w:val="00474116"/>
    <w:rsid w:val="004B6C1B"/>
    <w:rsid w:val="004D0F60"/>
    <w:rsid w:val="004E3938"/>
    <w:rsid w:val="00502E98"/>
    <w:rsid w:val="00510846"/>
    <w:rsid w:val="00510EA5"/>
    <w:rsid w:val="00534C6F"/>
    <w:rsid w:val="00535DDB"/>
    <w:rsid w:val="0054642C"/>
    <w:rsid w:val="0056323B"/>
    <w:rsid w:val="00566C9E"/>
    <w:rsid w:val="00574DBE"/>
    <w:rsid w:val="005813B2"/>
    <w:rsid w:val="005957B7"/>
    <w:rsid w:val="005B1801"/>
    <w:rsid w:val="005C4309"/>
    <w:rsid w:val="00605C55"/>
    <w:rsid w:val="00630BEB"/>
    <w:rsid w:val="00664159"/>
    <w:rsid w:val="006643E0"/>
    <w:rsid w:val="006809B6"/>
    <w:rsid w:val="00690E7E"/>
    <w:rsid w:val="00695079"/>
    <w:rsid w:val="006C53F0"/>
    <w:rsid w:val="006D6DD4"/>
    <w:rsid w:val="006E2CFB"/>
    <w:rsid w:val="00785B6C"/>
    <w:rsid w:val="007A2128"/>
    <w:rsid w:val="007A2ACB"/>
    <w:rsid w:val="007D75D1"/>
    <w:rsid w:val="0082119E"/>
    <w:rsid w:val="0082371B"/>
    <w:rsid w:val="00831971"/>
    <w:rsid w:val="00840714"/>
    <w:rsid w:val="008540AA"/>
    <w:rsid w:val="008834C0"/>
    <w:rsid w:val="008848E1"/>
    <w:rsid w:val="0089123E"/>
    <w:rsid w:val="008A5F3E"/>
    <w:rsid w:val="008A7C26"/>
    <w:rsid w:val="008C0858"/>
    <w:rsid w:val="00917D89"/>
    <w:rsid w:val="00921A78"/>
    <w:rsid w:val="00970059"/>
    <w:rsid w:val="00971176"/>
    <w:rsid w:val="009943E0"/>
    <w:rsid w:val="009A73F5"/>
    <w:rsid w:val="009B49CF"/>
    <w:rsid w:val="009D14E8"/>
    <w:rsid w:val="009E18FE"/>
    <w:rsid w:val="009F3C50"/>
    <w:rsid w:val="00A01188"/>
    <w:rsid w:val="00A04286"/>
    <w:rsid w:val="00A04C6D"/>
    <w:rsid w:val="00A122C6"/>
    <w:rsid w:val="00A12361"/>
    <w:rsid w:val="00A20A1A"/>
    <w:rsid w:val="00A43D85"/>
    <w:rsid w:val="00A52697"/>
    <w:rsid w:val="00A66FBB"/>
    <w:rsid w:val="00A73896"/>
    <w:rsid w:val="00AA6E0D"/>
    <w:rsid w:val="00AC5A9F"/>
    <w:rsid w:val="00AF403C"/>
    <w:rsid w:val="00B011DB"/>
    <w:rsid w:val="00B10EE0"/>
    <w:rsid w:val="00B115FC"/>
    <w:rsid w:val="00B65C89"/>
    <w:rsid w:val="00B6612E"/>
    <w:rsid w:val="00B67787"/>
    <w:rsid w:val="00B820E2"/>
    <w:rsid w:val="00B8338C"/>
    <w:rsid w:val="00BC099E"/>
    <w:rsid w:val="00BC1A72"/>
    <w:rsid w:val="00BC6C50"/>
    <w:rsid w:val="00BE1DCC"/>
    <w:rsid w:val="00C01F54"/>
    <w:rsid w:val="00C15CB7"/>
    <w:rsid w:val="00C22BF8"/>
    <w:rsid w:val="00C34548"/>
    <w:rsid w:val="00C429BA"/>
    <w:rsid w:val="00C472DD"/>
    <w:rsid w:val="00C50345"/>
    <w:rsid w:val="00C652A8"/>
    <w:rsid w:val="00CE22B1"/>
    <w:rsid w:val="00D14EEF"/>
    <w:rsid w:val="00D23ABB"/>
    <w:rsid w:val="00D25900"/>
    <w:rsid w:val="00D33DAD"/>
    <w:rsid w:val="00D42BEF"/>
    <w:rsid w:val="00D55DE3"/>
    <w:rsid w:val="00D702E9"/>
    <w:rsid w:val="00D913C9"/>
    <w:rsid w:val="00DA3858"/>
    <w:rsid w:val="00DB1607"/>
    <w:rsid w:val="00DB7BE4"/>
    <w:rsid w:val="00DD0497"/>
    <w:rsid w:val="00DE3026"/>
    <w:rsid w:val="00E35632"/>
    <w:rsid w:val="00E47498"/>
    <w:rsid w:val="00E56A8B"/>
    <w:rsid w:val="00E77DFC"/>
    <w:rsid w:val="00E82AC1"/>
    <w:rsid w:val="00E84DEB"/>
    <w:rsid w:val="00E94E96"/>
    <w:rsid w:val="00EB7E0F"/>
    <w:rsid w:val="00EC22BC"/>
    <w:rsid w:val="00ED4713"/>
    <w:rsid w:val="00EE1486"/>
    <w:rsid w:val="00F059AE"/>
    <w:rsid w:val="00F378A7"/>
    <w:rsid w:val="00F50576"/>
    <w:rsid w:val="00F81174"/>
    <w:rsid w:val="00F8305A"/>
    <w:rsid w:val="00FB2349"/>
    <w:rsid w:val="00FC2D6A"/>
    <w:rsid w:val="00FE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374957E-34B1-470B-91CB-85EC5FD1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128"/>
    <w:rPr>
      <w:sz w:val="24"/>
      <w:szCs w:val="24"/>
    </w:rPr>
  </w:style>
  <w:style w:type="paragraph" w:styleId="1">
    <w:name w:val="heading 1"/>
    <w:basedOn w:val="a"/>
    <w:next w:val="a"/>
    <w:qFormat/>
    <w:rsid w:val="007A2128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7A2128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paragraph" w:styleId="5">
    <w:name w:val="heading 5"/>
    <w:basedOn w:val="a"/>
    <w:next w:val="a"/>
    <w:qFormat/>
    <w:rsid w:val="003424F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A2128"/>
    <w:rPr>
      <w:szCs w:val="20"/>
    </w:rPr>
  </w:style>
  <w:style w:type="paragraph" w:styleId="a4">
    <w:name w:val="header"/>
    <w:basedOn w:val="a"/>
    <w:link w:val="a5"/>
    <w:uiPriority w:val="99"/>
    <w:rsid w:val="003424F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24F2"/>
  </w:style>
  <w:style w:type="paragraph" w:styleId="a7">
    <w:name w:val="Balloon Text"/>
    <w:basedOn w:val="a"/>
    <w:semiHidden/>
    <w:rsid w:val="00FE1270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rsid w:val="00A43D85"/>
    <w:pPr>
      <w:spacing w:after="120"/>
      <w:ind w:left="283"/>
    </w:pPr>
    <w:rPr>
      <w:sz w:val="28"/>
      <w:szCs w:val="28"/>
    </w:rPr>
  </w:style>
  <w:style w:type="character" w:customStyle="1" w:styleId="21">
    <w:name w:val="Основной текст 2 Знак"/>
    <w:link w:val="20"/>
    <w:uiPriority w:val="99"/>
    <w:rsid w:val="00A43D85"/>
    <w:rPr>
      <w:sz w:val="28"/>
      <w:szCs w:val="28"/>
    </w:rPr>
  </w:style>
  <w:style w:type="paragraph" w:styleId="a8">
    <w:name w:val="footer"/>
    <w:basedOn w:val="a"/>
    <w:link w:val="a9"/>
    <w:rsid w:val="00C652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652A8"/>
    <w:rPr>
      <w:sz w:val="24"/>
      <w:szCs w:val="24"/>
    </w:rPr>
  </w:style>
  <w:style w:type="paragraph" w:styleId="aa">
    <w:name w:val="List Paragraph"/>
    <w:basedOn w:val="a"/>
    <w:uiPriority w:val="34"/>
    <w:qFormat/>
    <w:rsid w:val="009700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b">
    <w:name w:val="Emphasis"/>
    <w:qFormat/>
    <w:rsid w:val="00970059"/>
    <w:rPr>
      <w:i/>
      <w:iCs/>
    </w:rPr>
  </w:style>
  <w:style w:type="paragraph" w:styleId="ac">
    <w:name w:val="Title"/>
    <w:basedOn w:val="a"/>
    <w:link w:val="ad"/>
    <w:qFormat/>
    <w:rsid w:val="00ED4713"/>
    <w:pPr>
      <w:jc w:val="center"/>
    </w:pPr>
    <w:rPr>
      <w:snapToGrid w:val="0"/>
      <w:sz w:val="36"/>
      <w:szCs w:val="20"/>
    </w:rPr>
  </w:style>
  <w:style w:type="character" w:customStyle="1" w:styleId="ad">
    <w:name w:val="Название Знак"/>
    <w:basedOn w:val="a0"/>
    <w:link w:val="ac"/>
    <w:rsid w:val="00ED4713"/>
    <w:rPr>
      <w:snapToGrid w:val="0"/>
      <w:sz w:val="36"/>
    </w:rPr>
  </w:style>
  <w:style w:type="paragraph" w:styleId="ae">
    <w:name w:val="Subtitle"/>
    <w:basedOn w:val="a"/>
    <w:link w:val="af"/>
    <w:qFormat/>
    <w:rsid w:val="00ED4713"/>
    <w:pPr>
      <w:jc w:val="center"/>
    </w:pPr>
    <w:rPr>
      <w:b/>
      <w:shadow/>
      <w:snapToGrid w:val="0"/>
      <w:sz w:val="36"/>
      <w:szCs w:val="20"/>
    </w:rPr>
  </w:style>
  <w:style w:type="character" w:customStyle="1" w:styleId="af">
    <w:name w:val="Подзаголовок Знак"/>
    <w:basedOn w:val="a0"/>
    <w:link w:val="ae"/>
    <w:rsid w:val="00ED4713"/>
    <w:rPr>
      <w:b/>
      <w:shadow/>
      <w:snapToGrid w:val="0"/>
      <w:sz w:val="36"/>
    </w:rPr>
  </w:style>
  <w:style w:type="paragraph" w:customStyle="1" w:styleId="ConsPlusNonformat">
    <w:name w:val="ConsPlusNonformat"/>
    <w:rsid w:val="00B011D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Верхний колонтитул Знак"/>
    <w:basedOn w:val="a0"/>
    <w:link w:val="a4"/>
    <w:uiPriority w:val="99"/>
    <w:rsid w:val="000B36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DB594-97D1-4FBB-B864-0832F71D9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8</cp:revision>
  <cp:lastPrinted>2016-06-23T12:17:00Z</cp:lastPrinted>
  <dcterms:created xsi:type="dcterms:W3CDTF">2018-12-28T06:27:00Z</dcterms:created>
  <dcterms:modified xsi:type="dcterms:W3CDTF">2019-06-13T06:11:00Z</dcterms:modified>
</cp:coreProperties>
</file>